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264" w:rsidRPr="005A38DD" w:rsidRDefault="00F24264" w:rsidP="00021136">
      <w:pPr>
        <w:spacing w:after="0" w:line="360" w:lineRule="auto"/>
        <w:ind w:left="5823" w:firstLine="657"/>
        <w:jc w:val="center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3F5A1A" w:rsidRPr="005A38DD">
        <w:rPr>
          <w:rFonts w:ascii="Times New Roman" w:hAnsi="Times New Roman" w:cs="Times New Roman"/>
          <w:sz w:val="24"/>
          <w:szCs w:val="24"/>
        </w:rPr>
        <w:t>3</w:t>
      </w:r>
    </w:p>
    <w:p w:rsidR="00F24264" w:rsidRPr="005A38DD" w:rsidRDefault="00F24264" w:rsidP="000211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4264" w:rsidRPr="005A38DD" w:rsidRDefault="00F24264" w:rsidP="000211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6A1A" w:rsidRPr="005A38DD" w:rsidRDefault="00BB6A1A" w:rsidP="000211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6A1A" w:rsidRPr="005A38DD" w:rsidRDefault="00BB6A1A" w:rsidP="000211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6A1A" w:rsidRPr="005A38DD" w:rsidRDefault="00BB6A1A" w:rsidP="000211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6A1A" w:rsidRPr="005A38DD" w:rsidRDefault="00BB6A1A" w:rsidP="000211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4264" w:rsidRPr="005A38DD" w:rsidRDefault="00F24264" w:rsidP="00021136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A38DD">
        <w:rPr>
          <w:rFonts w:ascii="Times New Roman" w:hAnsi="Times New Roman" w:cs="Times New Roman"/>
          <w:b/>
          <w:caps/>
          <w:sz w:val="24"/>
          <w:szCs w:val="24"/>
        </w:rPr>
        <w:t>Програма</w:t>
      </w:r>
    </w:p>
    <w:p w:rsidR="00F24264" w:rsidRPr="005A38DD" w:rsidRDefault="00F24264" w:rsidP="00021136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A38DD">
        <w:rPr>
          <w:rFonts w:ascii="Times New Roman" w:hAnsi="Times New Roman" w:cs="Times New Roman"/>
          <w:b/>
          <w:caps/>
          <w:sz w:val="24"/>
          <w:szCs w:val="24"/>
        </w:rPr>
        <w:t xml:space="preserve">за надзор </w:t>
      </w:r>
      <w:r w:rsidR="009E0C9E" w:rsidRPr="005A38DD">
        <w:rPr>
          <w:rFonts w:ascii="Times New Roman" w:hAnsi="Times New Roman" w:cs="Times New Roman"/>
          <w:b/>
          <w:caps/>
          <w:sz w:val="24"/>
          <w:szCs w:val="24"/>
        </w:rPr>
        <w:t xml:space="preserve">и контрол </w:t>
      </w:r>
      <w:r w:rsidRPr="005A38DD">
        <w:rPr>
          <w:rFonts w:ascii="Times New Roman" w:hAnsi="Times New Roman" w:cs="Times New Roman"/>
          <w:b/>
          <w:caps/>
          <w:sz w:val="24"/>
          <w:szCs w:val="24"/>
        </w:rPr>
        <w:t>на болестите Африканска и Kласическа чума по свинете</w:t>
      </w:r>
      <w:r w:rsidR="00E76F91" w:rsidRPr="005A38DD">
        <w:rPr>
          <w:rFonts w:ascii="Times New Roman" w:hAnsi="Times New Roman" w:cs="Times New Roman"/>
          <w:b/>
          <w:caps/>
          <w:sz w:val="24"/>
          <w:szCs w:val="24"/>
        </w:rPr>
        <w:t xml:space="preserve"> в Република България през</w:t>
      </w:r>
      <w:r w:rsidRPr="005A38DD">
        <w:rPr>
          <w:rFonts w:ascii="Times New Roman" w:hAnsi="Times New Roman" w:cs="Times New Roman"/>
          <w:b/>
          <w:caps/>
          <w:sz w:val="24"/>
          <w:szCs w:val="24"/>
        </w:rPr>
        <w:t xml:space="preserve"> 202</w:t>
      </w:r>
      <w:r w:rsidR="000F3561" w:rsidRPr="005A38DD">
        <w:rPr>
          <w:rFonts w:ascii="Times New Roman" w:hAnsi="Times New Roman" w:cs="Times New Roman"/>
          <w:b/>
          <w:caps/>
          <w:sz w:val="24"/>
          <w:szCs w:val="24"/>
        </w:rPr>
        <w:t>5</w:t>
      </w:r>
      <w:r w:rsidRPr="005A38DD">
        <w:rPr>
          <w:rFonts w:ascii="Times New Roman" w:hAnsi="Times New Roman" w:cs="Times New Roman"/>
          <w:b/>
          <w:caps/>
          <w:sz w:val="24"/>
          <w:szCs w:val="24"/>
        </w:rPr>
        <w:t>-202</w:t>
      </w:r>
      <w:r w:rsidR="000F3561" w:rsidRPr="005A38DD">
        <w:rPr>
          <w:rFonts w:ascii="Times New Roman" w:hAnsi="Times New Roman" w:cs="Times New Roman"/>
          <w:b/>
          <w:caps/>
          <w:sz w:val="24"/>
          <w:szCs w:val="24"/>
        </w:rPr>
        <w:t>7</w:t>
      </w:r>
      <w:r w:rsidR="00E76F91" w:rsidRPr="005A38DD">
        <w:rPr>
          <w:rFonts w:ascii="Times New Roman" w:hAnsi="Times New Roman" w:cs="Times New Roman"/>
          <w:b/>
          <w:caps/>
          <w:sz w:val="24"/>
          <w:szCs w:val="24"/>
        </w:rPr>
        <w:t xml:space="preserve"> г.</w:t>
      </w:r>
    </w:p>
    <w:p w:rsidR="00F24264" w:rsidRPr="005A38DD" w:rsidRDefault="00F24264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4264" w:rsidRPr="005A38DD" w:rsidRDefault="00F24264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6A1A" w:rsidRPr="005A38DD" w:rsidRDefault="00BB6A1A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6A1A" w:rsidRPr="005A38DD" w:rsidRDefault="00BB6A1A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6A1A" w:rsidRPr="005A38DD" w:rsidRDefault="00BB6A1A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6A1A" w:rsidRPr="005A38DD" w:rsidRDefault="00BB6A1A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4264" w:rsidRPr="005A38DD" w:rsidRDefault="00F24264" w:rsidP="00021136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38DD">
        <w:rPr>
          <w:rFonts w:ascii="Times New Roman" w:hAnsi="Times New Roman" w:cs="Times New Roman"/>
          <w:b/>
          <w:sz w:val="24"/>
          <w:szCs w:val="24"/>
        </w:rPr>
        <w:t xml:space="preserve">Идентификация на програмата </w:t>
      </w:r>
    </w:p>
    <w:p w:rsidR="00F24264" w:rsidRPr="005A38DD" w:rsidRDefault="00F24264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 xml:space="preserve">Държава членка: </w:t>
      </w:r>
      <w:r w:rsidRPr="005A38DD">
        <w:rPr>
          <w:rFonts w:ascii="Times New Roman" w:hAnsi="Times New Roman" w:cs="Times New Roman"/>
          <w:b/>
          <w:sz w:val="24"/>
          <w:szCs w:val="24"/>
        </w:rPr>
        <w:t>Република България</w:t>
      </w:r>
    </w:p>
    <w:p w:rsidR="00F24264" w:rsidRPr="005A38DD" w:rsidRDefault="00F24264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Заболяване:</w:t>
      </w:r>
      <w:r w:rsidRPr="005A38DD"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  <w:t xml:space="preserve"> </w:t>
      </w:r>
      <w:r w:rsidR="007004CF" w:rsidRPr="005A38DD">
        <w:rPr>
          <w:rFonts w:ascii="Times New Roman" w:hAnsi="Times New Roman" w:cs="Times New Roman"/>
          <w:b/>
          <w:sz w:val="24"/>
          <w:szCs w:val="24"/>
        </w:rPr>
        <w:t xml:space="preserve">Африканска и </w:t>
      </w:r>
      <w:r w:rsidR="006B211D" w:rsidRPr="005A38DD">
        <w:rPr>
          <w:rFonts w:ascii="Times New Roman" w:hAnsi="Times New Roman" w:cs="Times New Roman"/>
          <w:b/>
          <w:sz w:val="24"/>
          <w:szCs w:val="24"/>
        </w:rPr>
        <w:t>Класическа</w:t>
      </w:r>
      <w:r w:rsidR="007004CF" w:rsidRPr="005A38DD">
        <w:rPr>
          <w:rFonts w:ascii="Times New Roman" w:hAnsi="Times New Roman" w:cs="Times New Roman"/>
          <w:b/>
          <w:sz w:val="24"/>
          <w:szCs w:val="24"/>
        </w:rPr>
        <w:t xml:space="preserve"> чума</w:t>
      </w:r>
    </w:p>
    <w:p w:rsidR="00F24264" w:rsidRPr="005A38DD" w:rsidRDefault="00F24264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 xml:space="preserve">Период на изпълнение: </w:t>
      </w:r>
      <w:r w:rsidRPr="005A38DD">
        <w:rPr>
          <w:rFonts w:ascii="Times New Roman" w:hAnsi="Times New Roman" w:cs="Times New Roman"/>
          <w:b/>
          <w:sz w:val="24"/>
          <w:szCs w:val="24"/>
        </w:rPr>
        <w:t>202</w:t>
      </w:r>
      <w:r w:rsidR="00052A08" w:rsidRPr="005A38DD">
        <w:rPr>
          <w:rFonts w:ascii="Times New Roman" w:hAnsi="Times New Roman" w:cs="Times New Roman"/>
          <w:b/>
          <w:sz w:val="24"/>
          <w:szCs w:val="24"/>
        </w:rPr>
        <w:t>5</w:t>
      </w:r>
      <w:r w:rsidRPr="005A38DD">
        <w:rPr>
          <w:rFonts w:ascii="Times New Roman" w:hAnsi="Times New Roman" w:cs="Times New Roman"/>
          <w:b/>
          <w:sz w:val="24"/>
          <w:szCs w:val="24"/>
        </w:rPr>
        <w:t xml:space="preserve"> – 202</w:t>
      </w:r>
      <w:r w:rsidR="00052A08" w:rsidRPr="005A38DD">
        <w:rPr>
          <w:rFonts w:ascii="Times New Roman" w:hAnsi="Times New Roman" w:cs="Times New Roman"/>
          <w:b/>
          <w:sz w:val="24"/>
          <w:szCs w:val="24"/>
        </w:rPr>
        <w:t>7</w:t>
      </w:r>
      <w:r w:rsidRPr="005A38DD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021136" w:rsidRPr="005A38DD" w:rsidRDefault="00021136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de-DE"/>
        </w:rPr>
      </w:pPr>
    </w:p>
    <w:p w:rsidR="00021136" w:rsidRPr="005A38DD" w:rsidRDefault="00021136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de-DE"/>
        </w:rPr>
      </w:pPr>
    </w:p>
    <w:p w:rsidR="00BB6A1A" w:rsidRPr="005A38DD" w:rsidRDefault="00BB6A1A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de-DE"/>
        </w:rPr>
      </w:pPr>
    </w:p>
    <w:p w:rsidR="00BB6A1A" w:rsidRPr="005A38DD" w:rsidRDefault="00BB6A1A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de-DE"/>
        </w:rPr>
      </w:pPr>
    </w:p>
    <w:p w:rsidR="00F24264" w:rsidRPr="005A38DD" w:rsidRDefault="00F24264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de-DE"/>
        </w:rPr>
      </w:pPr>
      <w:r w:rsidRPr="005A38DD">
        <w:rPr>
          <w:rFonts w:ascii="Times New Roman" w:hAnsi="Times New Roman" w:cs="Times New Roman"/>
          <w:b/>
          <w:sz w:val="24"/>
          <w:szCs w:val="24"/>
          <w:lang w:eastAsia="de-DE"/>
        </w:rPr>
        <w:t xml:space="preserve">За контакт: </w:t>
      </w:r>
    </w:p>
    <w:p w:rsidR="005C0285" w:rsidRPr="005A38DD" w:rsidRDefault="005C0285" w:rsidP="0002113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 xml:space="preserve">отдел „Здравеопазване на животните“, </w:t>
      </w:r>
    </w:p>
    <w:p w:rsidR="005C0285" w:rsidRPr="005A38DD" w:rsidRDefault="005C0285" w:rsidP="0002113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дирекция “Здравеопазване</w:t>
      </w:r>
      <w:r w:rsidR="00052A08" w:rsidRPr="005A38DD">
        <w:rPr>
          <w:rFonts w:ascii="Times New Roman" w:hAnsi="Times New Roman" w:cs="Times New Roman"/>
          <w:sz w:val="24"/>
          <w:szCs w:val="24"/>
        </w:rPr>
        <w:t>, идентификация</w:t>
      </w:r>
      <w:r w:rsidRPr="005A38DD">
        <w:rPr>
          <w:rFonts w:ascii="Times New Roman" w:hAnsi="Times New Roman" w:cs="Times New Roman"/>
          <w:sz w:val="24"/>
          <w:szCs w:val="24"/>
        </w:rPr>
        <w:t xml:space="preserve"> и хуманно отношение към животните”, </w:t>
      </w:r>
    </w:p>
    <w:p w:rsidR="005C0285" w:rsidRPr="005A38DD" w:rsidRDefault="005C0285" w:rsidP="0002113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Българска агенция по безопасност на храните</w:t>
      </w:r>
    </w:p>
    <w:p w:rsidR="005C0285" w:rsidRPr="005A38DD" w:rsidRDefault="005C0285" w:rsidP="0002113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 xml:space="preserve">бул. „Пенчо Славейков“ 15A </w:t>
      </w:r>
    </w:p>
    <w:p w:rsidR="005C0285" w:rsidRPr="005A38DD" w:rsidRDefault="005C0285" w:rsidP="0002113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1606, София, България</w:t>
      </w:r>
    </w:p>
    <w:p w:rsidR="00F24264" w:rsidRPr="005A38DD" w:rsidRDefault="005C0285" w:rsidP="0002113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5A38DD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5A38DD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Pr="005A38DD">
          <w:rPr>
            <w:rStyle w:val="Hyperlink"/>
            <w:rFonts w:ascii="Times New Roman" w:hAnsi="Times New Roman" w:cs="Times New Roman"/>
            <w:sz w:val="24"/>
            <w:szCs w:val="24"/>
          </w:rPr>
          <w:t>AHW@bfsa.bg</w:t>
        </w:r>
      </w:hyperlink>
      <w:r w:rsidRPr="005A38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1136" w:rsidRPr="005A38DD" w:rsidRDefault="00021136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6A1A" w:rsidRPr="005A38DD" w:rsidRDefault="00BB6A1A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38DD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BB6A1A" w:rsidRPr="005A38DD" w:rsidRDefault="00BB6A1A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0279" w:rsidRPr="005A38DD" w:rsidRDefault="00080279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38DD">
        <w:rPr>
          <w:rFonts w:ascii="Times New Roman" w:hAnsi="Times New Roman" w:cs="Times New Roman"/>
          <w:b/>
          <w:sz w:val="24"/>
          <w:szCs w:val="24"/>
        </w:rPr>
        <w:t>1.</w:t>
      </w:r>
      <w:r w:rsidR="008469A5" w:rsidRPr="005A38DD" w:rsidDel="008469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38DD">
        <w:rPr>
          <w:rFonts w:ascii="Times New Roman" w:hAnsi="Times New Roman" w:cs="Times New Roman"/>
          <w:b/>
          <w:sz w:val="24"/>
          <w:szCs w:val="24"/>
        </w:rPr>
        <w:t xml:space="preserve">Цели на програмата </w:t>
      </w:r>
    </w:p>
    <w:p w:rsidR="00A64D54" w:rsidRPr="005A38DD" w:rsidRDefault="008A0855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Настоящата програма цели ранно откриване на болестите Африканска и Класическа чума по свинете чрез система от активни надзорни дейности</w:t>
      </w:r>
      <w:r w:rsidR="00CD6D75" w:rsidRPr="005A38DD">
        <w:rPr>
          <w:rFonts w:ascii="Times New Roman" w:hAnsi="Times New Roman" w:cs="Times New Roman"/>
          <w:sz w:val="24"/>
          <w:szCs w:val="24"/>
        </w:rPr>
        <w:t xml:space="preserve"> при домашни и диви свине</w:t>
      </w:r>
      <w:r w:rsidRPr="005A38DD">
        <w:rPr>
          <w:rFonts w:ascii="Times New Roman" w:hAnsi="Times New Roman" w:cs="Times New Roman"/>
          <w:sz w:val="24"/>
          <w:szCs w:val="24"/>
        </w:rPr>
        <w:t>, и да предотврати възможността от разп</w:t>
      </w:r>
      <w:r w:rsidR="00CD6D75" w:rsidRPr="005A38DD">
        <w:rPr>
          <w:rFonts w:ascii="Times New Roman" w:hAnsi="Times New Roman" w:cs="Times New Roman"/>
          <w:sz w:val="24"/>
          <w:szCs w:val="24"/>
        </w:rPr>
        <w:t>ространение</w:t>
      </w:r>
      <w:r w:rsidR="00A64D54" w:rsidRPr="005A38DD">
        <w:rPr>
          <w:rFonts w:ascii="Times New Roman" w:hAnsi="Times New Roman" w:cs="Times New Roman"/>
          <w:sz w:val="24"/>
          <w:szCs w:val="24"/>
        </w:rPr>
        <w:t xml:space="preserve"> им към и между</w:t>
      </w:r>
      <w:r w:rsidR="00CD6D75" w:rsidRPr="005A38DD">
        <w:rPr>
          <w:rFonts w:ascii="Times New Roman" w:hAnsi="Times New Roman" w:cs="Times New Roman"/>
          <w:sz w:val="24"/>
          <w:szCs w:val="24"/>
        </w:rPr>
        <w:t xml:space="preserve"> домашната популация свине чрез контрол на прилаганите мерки за </w:t>
      </w:r>
      <w:proofErr w:type="spellStart"/>
      <w:r w:rsidR="00CD6D75" w:rsidRPr="005A38DD">
        <w:rPr>
          <w:rFonts w:ascii="Times New Roman" w:hAnsi="Times New Roman" w:cs="Times New Roman"/>
          <w:sz w:val="24"/>
          <w:szCs w:val="24"/>
        </w:rPr>
        <w:t>биосигурност</w:t>
      </w:r>
      <w:proofErr w:type="spellEnd"/>
      <w:r w:rsidR="00A64D54" w:rsidRPr="005A38DD">
        <w:rPr>
          <w:rFonts w:ascii="Times New Roman" w:hAnsi="Times New Roman" w:cs="Times New Roman"/>
          <w:sz w:val="24"/>
          <w:szCs w:val="24"/>
        </w:rPr>
        <w:t>.</w:t>
      </w:r>
      <w:r w:rsidR="007F5042" w:rsidRPr="005A38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1136" w:rsidRPr="005A38DD" w:rsidRDefault="00021136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4D54" w:rsidRPr="005A38DD" w:rsidRDefault="00080279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38DD">
        <w:rPr>
          <w:rFonts w:ascii="Times New Roman" w:hAnsi="Times New Roman" w:cs="Times New Roman"/>
          <w:b/>
          <w:sz w:val="24"/>
          <w:szCs w:val="24"/>
        </w:rPr>
        <w:t>2. Елементи на програмата</w:t>
      </w:r>
    </w:p>
    <w:p w:rsidR="00A64D54" w:rsidRPr="005A38DD" w:rsidRDefault="00A64D54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 xml:space="preserve">Програмата е част от Плана за контрол и предотвратяване разпространението на заболяването Африканска чума по свинете в България и включва дейности, свързани пряко с контрола на здравето на домашните и дивите свине в страната. </w:t>
      </w:r>
    </w:p>
    <w:p w:rsidR="00A64D54" w:rsidRPr="005A38DD" w:rsidRDefault="00A64D54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2.</w:t>
      </w:r>
      <w:r w:rsidR="00C30E44" w:rsidRPr="005A38DD">
        <w:rPr>
          <w:rFonts w:ascii="Times New Roman" w:hAnsi="Times New Roman" w:cs="Times New Roman"/>
          <w:sz w:val="24"/>
          <w:szCs w:val="24"/>
        </w:rPr>
        <w:t xml:space="preserve">1. </w:t>
      </w:r>
      <w:r w:rsidR="000458F7" w:rsidRPr="005A38DD">
        <w:rPr>
          <w:rFonts w:ascii="Times New Roman" w:hAnsi="Times New Roman" w:cs="Times New Roman"/>
          <w:sz w:val="24"/>
          <w:szCs w:val="24"/>
        </w:rPr>
        <w:t>Дейности, изпълнявани в животновъдни обекти и по отношение на диви свине</w:t>
      </w:r>
    </w:p>
    <w:p w:rsidR="00323B41" w:rsidRPr="005A38DD" w:rsidRDefault="00A64D54" w:rsidP="00323B41">
      <w:pPr>
        <w:pStyle w:val="ListParagraph"/>
        <w:numPr>
          <w:ilvl w:val="2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Клинични прегледи</w:t>
      </w:r>
      <w:r w:rsidR="004751DC" w:rsidRPr="005A38DD">
        <w:rPr>
          <w:rFonts w:ascii="Times New Roman" w:hAnsi="Times New Roman" w:cs="Times New Roman"/>
          <w:sz w:val="24"/>
          <w:szCs w:val="24"/>
        </w:rPr>
        <w:t>, вземане на проби, извършване на</w:t>
      </w:r>
      <w:r w:rsidR="00C30E44" w:rsidRPr="005A38DD">
        <w:rPr>
          <w:rFonts w:ascii="Times New Roman" w:hAnsi="Times New Roman" w:cs="Times New Roman"/>
          <w:sz w:val="24"/>
          <w:szCs w:val="24"/>
        </w:rPr>
        <w:t xml:space="preserve"> документални и физически проверки</w:t>
      </w:r>
      <w:r w:rsidRPr="005A38DD">
        <w:rPr>
          <w:rFonts w:ascii="Times New Roman" w:hAnsi="Times New Roman" w:cs="Times New Roman"/>
          <w:sz w:val="24"/>
          <w:szCs w:val="24"/>
        </w:rPr>
        <w:t xml:space="preserve"> за установяване на здравния статус </w:t>
      </w:r>
      <w:r w:rsidR="004E72FF" w:rsidRPr="005A38DD">
        <w:rPr>
          <w:rFonts w:ascii="Times New Roman" w:hAnsi="Times New Roman" w:cs="Times New Roman"/>
          <w:sz w:val="24"/>
          <w:szCs w:val="24"/>
        </w:rPr>
        <w:t>на свинете;</w:t>
      </w:r>
    </w:p>
    <w:p w:rsidR="00323B41" w:rsidRPr="005A38DD" w:rsidRDefault="00A64D54" w:rsidP="00323B41">
      <w:pPr>
        <w:pStyle w:val="ListParagraph"/>
        <w:numPr>
          <w:ilvl w:val="2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 xml:space="preserve">Проверки за изпълнението на </w:t>
      </w:r>
      <w:r w:rsidR="004E72FF" w:rsidRPr="005A38DD">
        <w:rPr>
          <w:rFonts w:ascii="Times New Roman" w:hAnsi="Times New Roman" w:cs="Times New Roman"/>
          <w:sz w:val="24"/>
          <w:szCs w:val="24"/>
        </w:rPr>
        <w:t xml:space="preserve">мерките за </w:t>
      </w:r>
      <w:proofErr w:type="spellStart"/>
      <w:r w:rsidR="004E72FF" w:rsidRPr="005A38DD">
        <w:rPr>
          <w:rFonts w:ascii="Times New Roman" w:hAnsi="Times New Roman" w:cs="Times New Roman"/>
          <w:sz w:val="24"/>
          <w:szCs w:val="24"/>
        </w:rPr>
        <w:t>биосигурност</w:t>
      </w:r>
      <w:proofErr w:type="spellEnd"/>
      <w:r w:rsidR="004E72FF" w:rsidRPr="005A38DD">
        <w:rPr>
          <w:rFonts w:ascii="Times New Roman" w:hAnsi="Times New Roman" w:cs="Times New Roman"/>
          <w:sz w:val="24"/>
          <w:szCs w:val="24"/>
        </w:rPr>
        <w:t xml:space="preserve"> в обекти и при движение на свинете;</w:t>
      </w:r>
    </w:p>
    <w:p w:rsidR="00323B41" w:rsidRPr="005A38DD" w:rsidRDefault="00A64D54" w:rsidP="00323B41">
      <w:pPr>
        <w:pStyle w:val="ListParagraph"/>
        <w:numPr>
          <w:ilvl w:val="2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 xml:space="preserve">Контрол на регистрацията на </w:t>
      </w:r>
      <w:r w:rsidR="0079116B" w:rsidRPr="005A38DD">
        <w:rPr>
          <w:rFonts w:ascii="Times New Roman" w:hAnsi="Times New Roman" w:cs="Times New Roman"/>
          <w:sz w:val="24"/>
          <w:szCs w:val="24"/>
        </w:rPr>
        <w:t>свиневъдните</w:t>
      </w:r>
      <w:r w:rsidRPr="005A38DD">
        <w:rPr>
          <w:rFonts w:ascii="Times New Roman" w:hAnsi="Times New Roman" w:cs="Times New Roman"/>
          <w:sz w:val="24"/>
          <w:szCs w:val="24"/>
        </w:rPr>
        <w:t xml:space="preserve"> обекти</w:t>
      </w:r>
      <w:r w:rsidR="004E72FF" w:rsidRPr="005A38DD">
        <w:rPr>
          <w:rFonts w:ascii="Times New Roman" w:hAnsi="Times New Roman" w:cs="Times New Roman"/>
          <w:sz w:val="24"/>
          <w:szCs w:val="24"/>
        </w:rPr>
        <w:t>, идентификацията и движенията на свинете;</w:t>
      </w:r>
    </w:p>
    <w:p w:rsidR="00323B41" w:rsidRPr="005A38DD" w:rsidRDefault="00B50504" w:rsidP="00323B41">
      <w:pPr>
        <w:pStyle w:val="ListParagraph"/>
        <w:numPr>
          <w:ilvl w:val="2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Проверки за изпълнението на изискванията за хуманно отношение към свинете</w:t>
      </w:r>
      <w:r w:rsidR="004751DC" w:rsidRPr="005A38DD">
        <w:rPr>
          <w:rFonts w:ascii="Times New Roman" w:hAnsi="Times New Roman" w:cs="Times New Roman"/>
          <w:sz w:val="24"/>
          <w:szCs w:val="24"/>
        </w:rPr>
        <w:t>;</w:t>
      </w:r>
    </w:p>
    <w:p w:rsidR="00F85519" w:rsidRPr="005A38DD" w:rsidRDefault="004751DC" w:rsidP="00323B41">
      <w:pPr>
        <w:pStyle w:val="ListParagraph"/>
        <w:numPr>
          <w:ilvl w:val="2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Вземане на проби от диви свине в случай на сигнал за съмнителни/открити мъртви диви свине.</w:t>
      </w:r>
    </w:p>
    <w:p w:rsidR="00A64D54" w:rsidRPr="005A38DD" w:rsidRDefault="00A64D54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2.2. Лабораторни дейности</w:t>
      </w:r>
    </w:p>
    <w:p w:rsidR="00323B41" w:rsidRPr="005A38DD" w:rsidRDefault="004E72FF" w:rsidP="00323B41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38DD">
        <w:rPr>
          <w:rFonts w:ascii="Times New Roman" w:hAnsi="Times New Roman" w:cs="Times New Roman"/>
          <w:sz w:val="24"/>
          <w:szCs w:val="24"/>
        </w:rPr>
        <w:t>Вирусологични</w:t>
      </w:r>
      <w:proofErr w:type="spellEnd"/>
      <w:r w:rsidRPr="005A38DD">
        <w:rPr>
          <w:rFonts w:ascii="Times New Roman" w:hAnsi="Times New Roman" w:cs="Times New Roman"/>
          <w:sz w:val="24"/>
          <w:szCs w:val="24"/>
        </w:rPr>
        <w:t xml:space="preserve"> лабораторно-диагностични изследвания на домашни и диви свине;</w:t>
      </w:r>
    </w:p>
    <w:p w:rsidR="00A64D54" w:rsidRPr="005A38DD" w:rsidRDefault="004E72FF" w:rsidP="00323B41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38DD">
        <w:rPr>
          <w:rFonts w:ascii="Times New Roman" w:hAnsi="Times New Roman" w:cs="Times New Roman"/>
          <w:sz w:val="24"/>
          <w:szCs w:val="24"/>
        </w:rPr>
        <w:t>Серологични</w:t>
      </w:r>
      <w:proofErr w:type="spellEnd"/>
      <w:r w:rsidRPr="005A38DD">
        <w:rPr>
          <w:rFonts w:ascii="Times New Roman" w:hAnsi="Times New Roman" w:cs="Times New Roman"/>
          <w:sz w:val="24"/>
          <w:szCs w:val="24"/>
        </w:rPr>
        <w:t xml:space="preserve"> лабораторно-диагностични изследвания на домашни и диви свине.</w:t>
      </w:r>
    </w:p>
    <w:p w:rsidR="00774FC9" w:rsidRPr="005A38DD" w:rsidRDefault="00774FC9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025A" w:rsidRPr="005A38DD" w:rsidRDefault="006B70DE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38DD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A8025A" w:rsidRPr="005A38DD">
        <w:rPr>
          <w:rFonts w:ascii="Times New Roman" w:hAnsi="Times New Roman" w:cs="Times New Roman"/>
          <w:b/>
          <w:sz w:val="24"/>
          <w:szCs w:val="24"/>
        </w:rPr>
        <w:t>Институции и организации, отговорни за изпълнението на програмата</w:t>
      </w:r>
    </w:p>
    <w:p w:rsidR="005A7440" w:rsidRPr="005A38DD" w:rsidRDefault="005A7440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16B" w:rsidRPr="005A38DD" w:rsidRDefault="00A8025A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3.1. Българска агенция по безопасност на храните</w:t>
      </w:r>
      <w:r w:rsidR="0079116B" w:rsidRPr="005A38DD">
        <w:rPr>
          <w:rFonts w:ascii="Times New Roman" w:hAnsi="Times New Roman" w:cs="Times New Roman"/>
          <w:sz w:val="24"/>
          <w:szCs w:val="24"/>
        </w:rPr>
        <w:t xml:space="preserve"> организира, координира, контролира и дава указания за начина, средствата и периодичността на извършване на дейностите, които се изпълняват от отделните структури/ведомства в съответствие със спецификата на дейността съгласно Плана за контрол и предотвратяване разпространението на заболяването Африканска чума по свинете в България</w:t>
      </w:r>
      <w:r w:rsidR="00E677F7" w:rsidRPr="005A38DD">
        <w:rPr>
          <w:rFonts w:ascii="Times New Roman" w:hAnsi="Times New Roman" w:cs="Times New Roman"/>
          <w:sz w:val="24"/>
          <w:szCs w:val="24"/>
        </w:rPr>
        <w:t xml:space="preserve"> и План за действия в България по отношение на обектите за отглеждане на свине за лични нужди във връзка с </w:t>
      </w:r>
      <w:r w:rsidR="00E677F7" w:rsidRPr="005A38DD">
        <w:rPr>
          <w:rFonts w:ascii="Times New Roman" w:hAnsi="Times New Roman" w:cs="Times New Roman"/>
          <w:sz w:val="24"/>
          <w:szCs w:val="24"/>
        </w:rPr>
        <w:lastRenderedPageBreak/>
        <w:t>Африканската чума по свинете</w:t>
      </w:r>
      <w:r w:rsidR="0079116B" w:rsidRPr="005A38DD">
        <w:rPr>
          <w:rFonts w:ascii="Times New Roman" w:hAnsi="Times New Roman" w:cs="Times New Roman"/>
          <w:sz w:val="24"/>
          <w:szCs w:val="24"/>
        </w:rPr>
        <w:t>. Българска агенция по безопасност на храните е централен компетентен орган и:</w:t>
      </w:r>
    </w:p>
    <w:p w:rsidR="00BB2FBD" w:rsidRPr="005A38DD" w:rsidRDefault="00BB2FBD" w:rsidP="00BB2F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 xml:space="preserve">А. </w:t>
      </w:r>
      <w:r w:rsidR="0079116B" w:rsidRPr="005A38DD">
        <w:rPr>
          <w:rFonts w:ascii="Times New Roman" w:hAnsi="Times New Roman" w:cs="Times New Roman"/>
          <w:sz w:val="24"/>
          <w:szCs w:val="24"/>
        </w:rPr>
        <w:t>следи за изпълнението на контрола на заразните заболявания и задължителното им обявяване пред ЕК, останалите държави членки и Световната организация по здравеопазване на животните (</w:t>
      </w:r>
      <w:r w:rsidR="006958C4" w:rsidRPr="005A38DD">
        <w:rPr>
          <w:rFonts w:ascii="Times New Roman" w:hAnsi="Times New Roman" w:cs="Times New Roman"/>
          <w:sz w:val="24"/>
          <w:szCs w:val="24"/>
        </w:rPr>
        <w:t>WOAH</w:t>
      </w:r>
      <w:r w:rsidR="0079116B" w:rsidRPr="005A38DD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79116B" w:rsidRPr="005A38DD" w:rsidRDefault="00BB2FBD" w:rsidP="00BB2F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 xml:space="preserve">Б. </w:t>
      </w:r>
      <w:r w:rsidR="0079116B" w:rsidRPr="005A38DD">
        <w:rPr>
          <w:rFonts w:ascii="Times New Roman" w:hAnsi="Times New Roman" w:cs="Times New Roman"/>
          <w:sz w:val="24"/>
          <w:szCs w:val="24"/>
        </w:rPr>
        <w:t xml:space="preserve">взаимодейства с институции, които участват в програмата на национално ниво. </w:t>
      </w:r>
    </w:p>
    <w:p w:rsidR="00A8025A" w:rsidRPr="005A38DD" w:rsidRDefault="00BB2FBD" w:rsidP="00BB2F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В.</w:t>
      </w:r>
      <w:r w:rsidR="0079116B" w:rsidRPr="005A38DD">
        <w:rPr>
          <w:rFonts w:ascii="Times New Roman" w:hAnsi="Times New Roman" w:cs="Times New Roman"/>
          <w:sz w:val="24"/>
          <w:szCs w:val="24"/>
        </w:rPr>
        <w:t xml:space="preserve"> осъществява контрол за изпълнение на програмата.</w:t>
      </w:r>
    </w:p>
    <w:p w:rsidR="005A7440" w:rsidRPr="005A38DD" w:rsidRDefault="005A7440" w:rsidP="005A7440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025A" w:rsidRPr="005A38DD" w:rsidRDefault="00246C0F" w:rsidP="00774F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 xml:space="preserve">3.1.1. </w:t>
      </w:r>
      <w:r w:rsidR="00A8025A" w:rsidRPr="005A38DD">
        <w:rPr>
          <w:rFonts w:ascii="Times New Roman" w:hAnsi="Times New Roman" w:cs="Times New Roman"/>
          <w:sz w:val="24"/>
          <w:szCs w:val="24"/>
        </w:rPr>
        <w:t>ЦУ на БАБХ</w:t>
      </w:r>
    </w:p>
    <w:p w:rsidR="00A8025A" w:rsidRPr="005A38DD" w:rsidRDefault="00A8025A" w:rsidP="00774F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Дирекция „Здравеопазване</w:t>
      </w:r>
      <w:r w:rsidR="00A30FB3" w:rsidRPr="005A38DD">
        <w:rPr>
          <w:rFonts w:ascii="Times New Roman" w:hAnsi="Times New Roman" w:cs="Times New Roman"/>
          <w:sz w:val="24"/>
          <w:szCs w:val="24"/>
        </w:rPr>
        <w:t>, идентификация</w:t>
      </w:r>
      <w:r w:rsidRPr="005A38DD">
        <w:rPr>
          <w:rFonts w:ascii="Times New Roman" w:hAnsi="Times New Roman" w:cs="Times New Roman"/>
          <w:sz w:val="24"/>
          <w:szCs w:val="24"/>
        </w:rPr>
        <w:t xml:space="preserve"> и хуманно отношение към животните“:</w:t>
      </w:r>
    </w:p>
    <w:p w:rsidR="00E971F6" w:rsidRPr="005A38DD" w:rsidRDefault="001D238F" w:rsidP="00E971F6">
      <w:pPr>
        <w:pStyle w:val="ListParagraph"/>
        <w:numPr>
          <w:ilvl w:val="3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Разработва и актуализира</w:t>
      </w:r>
      <w:r w:rsidR="00A8025A" w:rsidRPr="005A38DD">
        <w:rPr>
          <w:rFonts w:ascii="Times New Roman" w:hAnsi="Times New Roman" w:cs="Times New Roman"/>
          <w:sz w:val="24"/>
          <w:szCs w:val="24"/>
        </w:rPr>
        <w:t xml:space="preserve"> настоящата програма, съгласно </w:t>
      </w:r>
      <w:proofErr w:type="spellStart"/>
      <w:r w:rsidR="00A8025A" w:rsidRPr="005A38DD">
        <w:rPr>
          <w:rFonts w:ascii="Times New Roman" w:hAnsi="Times New Roman" w:cs="Times New Roman"/>
          <w:sz w:val="24"/>
          <w:szCs w:val="24"/>
        </w:rPr>
        <w:t>епизоотичната</w:t>
      </w:r>
      <w:proofErr w:type="spellEnd"/>
      <w:r w:rsidR="00A8025A" w:rsidRPr="005A38DD">
        <w:rPr>
          <w:rFonts w:ascii="Times New Roman" w:hAnsi="Times New Roman" w:cs="Times New Roman"/>
          <w:sz w:val="24"/>
          <w:szCs w:val="24"/>
        </w:rPr>
        <w:t xml:space="preserve"> обстановка, </w:t>
      </w:r>
      <w:r w:rsidR="00F85519" w:rsidRPr="005A38DD">
        <w:rPr>
          <w:rFonts w:ascii="Times New Roman" w:hAnsi="Times New Roman" w:cs="Times New Roman"/>
          <w:sz w:val="24"/>
          <w:szCs w:val="24"/>
        </w:rPr>
        <w:t xml:space="preserve">извършва </w:t>
      </w:r>
      <w:r w:rsidR="00A8025A" w:rsidRPr="005A38DD">
        <w:rPr>
          <w:rFonts w:ascii="Times New Roman" w:hAnsi="Times New Roman" w:cs="Times New Roman"/>
          <w:sz w:val="24"/>
          <w:szCs w:val="24"/>
        </w:rPr>
        <w:t xml:space="preserve">анализ на получените данни, </w:t>
      </w:r>
      <w:proofErr w:type="spellStart"/>
      <w:r w:rsidR="00A8025A" w:rsidRPr="005A38DD">
        <w:rPr>
          <w:rFonts w:ascii="Times New Roman" w:hAnsi="Times New Roman" w:cs="Times New Roman"/>
          <w:sz w:val="24"/>
          <w:szCs w:val="24"/>
        </w:rPr>
        <w:t>популационни</w:t>
      </w:r>
      <w:proofErr w:type="spellEnd"/>
      <w:r w:rsidR="00A8025A" w:rsidRPr="005A38DD">
        <w:rPr>
          <w:rFonts w:ascii="Times New Roman" w:hAnsi="Times New Roman" w:cs="Times New Roman"/>
          <w:sz w:val="24"/>
          <w:szCs w:val="24"/>
        </w:rPr>
        <w:t xml:space="preserve"> промени, настъпили в хода на изпълнението на програмата и др. фактори, влияещи върху нея;</w:t>
      </w:r>
    </w:p>
    <w:p w:rsidR="00E971F6" w:rsidRPr="005A38DD" w:rsidRDefault="00A8025A" w:rsidP="00E971F6">
      <w:pPr>
        <w:pStyle w:val="ListParagraph"/>
        <w:numPr>
          <w:ilvl w:val="3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Контролира дейностите</w:t>
      </w:r>
      <w:r w:rsidR="004370B2" w:rsidRPr="005A38DD">
        <w:rPr>
          <w:rFonts w:ascii="Times New Roman" w:hAnsi="Times New Roman" w:cs="Times New Roman"/>
          <w:sz w:val="24"/>
          <w:szCs w:val="24"/>
        </w:rPr>
        <w:t>, включени в настоящата програма</w:t>
      </w:r>
    </w:p>
    <w:p w:rsidR="00E971F6" w:rsidRPr="005A38DD" w:rsidRDefault="00F6653E" w:rsidP="00E971F6">
      <w:pPr>
        <w:pStyle w:val="ListParagraph"/>
        <w:numPr>
          <w:ilvl w:val="3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Анализира</w:t>
      </w:r>
      <w:r w:rsidR="00A8025A" w:rsidRPr="005A38DD">
        <w:rPr>
          <w:rFonts w:ascii="Times New Roman" w:hAnsi="Times New Roman" w:cs="Times New Roman"/>
          <w:sz w:val="24"/>
          <w:szCs w:val="24"/>
        </w:rPr>
        <w:t xml:space="preserve"> получените данни и изготвя доклади;</w:t>
      </w:r>
    </w:p>
    <w:p w:rsidR="00A8025A" w:rsidRPr="005A38DD" w:rsidRDefault="00F6653E" w:rsidP="00E971F6">
      <w:pPr>
        <w:pStyle w:val="ListParagraph"/>
        <w:numPr>
          <w:ilvl w:val="3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Предлага</w:t>
      </w:r>
      <w:r w:rsidR="00A8025A" w:rsidRPr="005A38DD">
        <w:rPr>
          <w:rFonts w:ascii="Times New Roman" w:hAnsi="Times New Roman" w:cs="Times New Roman"/>
          <w:sz w:val="24"/>
          <w:szCs w:val="24"/>
        </w:rPr>
        <w:t xml:space="preserve"> мерки в </w:t>
      </w:r>
      <w:r w:rsidR="001D238F" w:rsidRPr="005A38DD">
        <w:rPr>
          <w:rFonts w:ascii="Times New Roman" w:hAnsi="Times New Roman" w:cs="Times New Roman"/>
          <w:sz w:val="24"/>
          <w:szCs w:val="24"/>
        </w:rPr>
        <w:t>случай на констатиране на огнища</w:t>
      </w:r>
      <w:r w:rsidR="00A8025A" w:rsidRPr="005A38D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A7440" w:rsidRPr="005A38DD" w:rsidRDefault="005A7440" w:rsidP="005A7440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8025A" w:rsidRPr="005A38DD" w:rsidRDefault="00246C0F" w:rsidP="00774F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3.1.2. </w:t>
      </w:r>
      <w:r w:rsidR="00A8025A" w:rsidRPr="005A38DD">
        <w:rPr>
          <w:rFonts w:ascii="Times New Roman" w:hAnsi="Times New Roman" w:cs="Times New Roman"/>
          <w:sz w:val="24"/>
          <w:szCs w:val="24"/>
        </w:rPr>
        <w:t>Областни дирекции по безопасност на храните</w:t>
      </w:r>
    </w:p>
    <w:p w:rsidR="00E971F6" w:rsidRPr="005A38DD" w:rsidRDefault="00A8025A" w:rsidP="00E971F6">
      <w:pPr>
        <w:pStyle w:val="ListParagraph"/>
        <w:numPr>
          <w:ilvl w:val="3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Организират изпълнението</w:t>
      </w:r>
      <w:r w:rsidR="004751DC" w:rsidRPr="005A38DD">
        <w:rPr>
          <w:rFonts w:ascii="Times New Roman" w:hAnsi="Times New Roman" w:cs="Times New Roman"/>
          <w:sz w:val="24"/>
          <w:szCs w:val="24"/>
        </w:rPr>
        <w:t xml:space="preserve"> и официалния контрол</w:t>
      </w:r>
      <w:r w:rsidRPr="005A38DD">
        <w:rPr>
          <w:rFonts w:ascii="Times New Roman" w:hAnsi="Times New Roman" w:cs="Times New Roman"/>
          <w:sz w:val="24"/>
          <w:szCs w:val="24"/>
        </w:rPr>
        <w:t xml:space="preserve"> н</w:t>
      </w:r>
      <w:r w:rsidR="00F6653E" w:rsidRPr="005A38DD">
        <w:rPr>
          <w:rFonts w:ascii="Times New Roman" w:hAnsi="Times New Roman" w:cs="Times New Roman"/>
          <w:sz w:val="24"/>
          <w:szCs w:val="24"/>
        </w:rPr>
        <w:t>а мерките в настоящата програма</w:t>
      </w:r>
      <w:r w:rsidRPr="005A38DD">
        <w:rPr>
          <w:rFonts w:ascii="Times New Roman" w:hAnsi="Times New Roman" w:cs="Times New Roman"/>
          <w:sz w:val="24"/>
          <w:szCs w:val="24"/>
        </w:rPr>
        <w:t>, отнасящи се до</w:t>
      </w:r>
      <w:r w:rsidR="004751DC" w:rsidRPr="005A38DD">
        <w:rPr>
          <w:rFonts w:ascii="Times New Roman" w:hAnsi="Times New Roman" w:cs="Times New Roman"/>
          <w:sz w:val="24"/>
          <w:szCs w:val="24"/>
        </w:rPr>
        <w:t xml:space="preserve"> дейностите в т.2.1.</w:t>
      </w:r>
      <w:r w:rsidR="00F85519" w:rsidRPr="005A38DD">
        <w:rPr>
          <w:rFonts w:ascii="Times New Roman" w:hAnsi="Times New Roman" w:cs="Times New Roman"/>
          <w:sz w:val="24"/>
          <w:szCs w:val="24"/>
        </w:rPr>
        <w:t xml:space="preserve"> на областно ниво</w:t>
      </w:r>
      <w:r w:rsidRPr="005A38DD">
        <w:rPr>
          <w:rFonts w:ascii="Times New Roman" w:hAnsi="Times New Roman" w:cs="Times New Roman"/>
          <w:sz w:val="24"/>
          <w:szCs w:val="24"/>
        </w:rPr>
        <w:t>;</w:t>
      </w:r>
    </w:p>
    <w:p w:rsidR="00E971F6" w:rsidRPr="005A38DD" w:rsidRDefault="00E971F6" w:rsidP="00E971F6">
      <w:pPr>
        <w:pStyle w:val="ListParagraph"/>
        <w:numPr>
          <w:ilvl w:val="3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У</w:t>
      </w:r>
      <w:r w:rsidR="00F85519" w:rsidRPr="005A38DD">
        <w:rPr>
          <w:rFonts w:ascii="Times New Roman" w:hAnsi="Times New Roman" w:cs="Times New Roman"/>
          <w:sz w:val="24"/>
          <w:szCs w:val="24"/>
        </w:rPr>
        <w:t xml:space="preserve">частват в заседания на областните и общинските </w:t>
      </w:r>
      <w:proofErr w:type="spellStart"/>
      <w:r w:rsidR="00F85519" w:rsidRPr="005A38DD">
        <w:rPr>
          <w:rFonts w:ascii="Times New Roman" w:hAnsi="Times New Roman" w:cs="Times New Roman"/>
          <w:sz w:val="24"/>
          <w:szCs w:val="24"/>
        </w:rPr>
        <w:t>епизоотични</w:t>
      </w:r>
      <w:proofErr w:type="spellEnd"/>
      <w:r w:rsidR="00F85519" w:rsidRPr="005A38DD">
        <w:rPr>
          <w:rFonts w:ascii="Times New Roman" w:hAnsi="Times New Roman" w:cs="Times New Roman"/>
          <w:sz w:val="24"/>
          <w:szCs w:val="24"/>
        </w:rPr>
        <w:t xml:space="preserve"> комисии и координират дейностите, извършвани от останалите институции съгласно Плана;</w:t>
      </w:r>
    </w:p>
    <w:p w:rsidR="00E971F6" w:rsidRPr="005A38DD" w:rsidRDefault="00A8025A" w:rsidP="00E971F6">
      <w:pPr>
        <w:pStyle w:val="ListParagraph"/>
        <w:numPr>
          <w:ilvl w:val="3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Провеждат срещи и си сътрудничат с местните</w:t>
      </w:r>
      <w:r w:rsidR="00874C71" w:rsidRPr="005A38DD">
        <w:rPr>
          <w:rFonts w:ascii="Times New Roman" w:hAnsi="Times New Roman" w:cs="Times New Roman"/>
          <w:sz w:val="24"/>
          <w:szCs w:val="24"/>
        </w:rPr>
        <w:t xml:space="preserve"> представители на ИАГ и на ловните организации и асоциации;</w:t>
      </w:r>
      <w:r w:rsidRPr="005A38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971F6" w:rsidRPr="005A38DD" w:rsidRDefault="00EA7966" w:rsidP="00E971F6">
      <w:pPr>
        <w:pStyle w:val="ListParagraph"/>
        <w:numPr>
          <w:ilvl w:val="3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Провеждат срещи и си сътрудничат с животновъди за ефективно прилагане на мерките в настоящата програма;</w:t>
      </w:r>
    </w:p>
    <w:p w:rsidR="00E971F6" w:rsidRPr="005A38DD" w:rsidRDefault="00EA7966" w:rsidP="00E971F6">
      <w:pPr>
        <w:pStyle w:val="ListParagraph"/>
        <w:numPr>
          <w:ilvl w:val="3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Провеждат срещи и си сътрудничат на местно ниво с Българския ветеринарен съюз (БВС)/регистрираните ветеринарни лекари за прилагането на мерките в настоящата програма.</w:t>
      </w:r>
    </w:p>
    <w:p w:rsidR="00E971F6" w:rsidRPr="005A38DD" w:rsidRDefault="00A8025A" w:rsidP="00E971F6">
      <w:pPr>
        <w:pStyle w:val="ListParagraph"/>
        <w:numPr>
          <w:ilvl w:val="3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 xml:space="preserve">Събират данни </w:t>
      </w:r>
      <w:r w:rsidR="003B4D70" w:rsidRPr="005A38DD">
        <w:rPr>
          <w:rFonts w:ascii="Times New Roman" w:hAnsi="Times New Roman" w:cs="Times New Roman"/>
          <w:sz w:val="24"/>
          <w:szCs w:val="24"/>
        </w:rPr>
        <w:t>за</w:t>
      </w:r>
      <w:r w:rsidR="00BF03BC" w:rsidRPr="005A38DD">
        <w:rPr>
          <w:rFonts w:ascii="Times New Roman" w:hAnsi="Times New Roman" w:cs="Times New Roman"/>
          <w:sz w:val="24"/>
          <w:szCs w:val="24"/>
        </w:rPr>
        <w:t xml:space="preserve"> надзора на</w:t>
      </w:r>
      <w:r w:rsidRPr="005A38DD">
        <w:rPr>
          <w:rFonts w:ascii="Times New Roman" w:hAnsi="Times New Roman" w:cs="Times New Roman"/>
          <w:sz w:val="24"/>
          <w:szCs w:val="24"/>
        </w:rPr>
        <w:t xml:space="preserve"> терито</w:t>
      </w:r>
      <w:r w:rsidR="00BF03BC" w:rsidRPr="005A38DD">
        <w:rPr>
          <w:rFonts w:ascii="Times New Roman" w:hAnsi="Times New Roman" w:cs="Times New Roman"/>
          <w:sz w:val="24"/>
          <w:szCs w:val="24"/>
        </w:rPr>
        <w:t>рията на съответното ОДБХ</w:t>
      </w:r>
      <w:r w:rsidR="00EA7966" w:rsidRPr="005A38DD">
        <w:rPr>
          <w:rFonts w:ascii="Times New Roman" w:hAnsi="Times New Roman" w:cs="Times New Roman"/>
          <w:sz w:val="24"/>
          <w:szCs w:val="24"/>
        </w:rPr>
        <w:t xml:space="preserve"> и правят анализ на </w:t>
      </w:r>
      <w:proofErr w:type="spellStart"/>
      <w:r w:rsidR="00EA7966" w:rsidRPr="005A38DD">
        <w:rPr>
          <w:rFonts w:ascii="Times New Roman" w:hAnsi="Times New Roman" w:cs="Times New Roman"/>
          <w:sz w:val="24"/>
          <w:szCs w:val="24"/>
        </w:rPr>
        <w:t>епизоотичната</w:t>
      </w:r>
      <w:proofErr w:type="spellEnd"/>
      <w:r w:rsidR="00EA7966" w:rsidRPr="005A38DD">
        <w:rPr>
          <w:rFonts w:ascii="Times New Roman" w:hAnsi="Times New Roman" w:cs="Times New Roman"/>
          <w:sz w:val="24"/>
          <w:szCs w:val="24"/>
        </w:rPr>
        <w:t xml:space="preserve"> обстановка и ефективността на прилаганите мерки</w:t>
      </w:r>
      <w:r w:rsidRPr="005A38DD">
        <w:rPr>
          <w:rFonts w:ascii="Times New Roman" w:hAnsi="Times New Roman" w:cs="Times New Roman"/>
          <w:sz w:val="24"/>
          <w:szCs w:val="24"/>
        </w:rPr>
        <w:t>;</w:t>
      </w:r>
    </w:p>
    <w:p w:rsidR="00A8025A" w:rsidRPr="005A38DD" w:rsidRDefault="00A8025A" w:rsidP="00E971F6">
      <w:pPr>
        <w:pStyle w:val="ListParagraph"/>
        <w:numPr>
          <w:ilvl w:val="3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Прилагат наложените от БАБХ мерки в случай на констатиране на болест.</w:t>
      </w:r>
    </w:p>
    <w:p w:rsidR="005A7440" w:rsidRPr="005A38DD" w:rsidRDefault="005A7440" w:rsidP="005A7440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50CF8" w:rsidRPr="005A38DD" w:rsidRDefault="00450CF8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3.2. Регистрирани ветеринарни лекари:</w:t>
      </w:r>
    </w:p>
    <w:p w:rsidR="00450CF8" w:rsidRPr="005A38DD" w:rsidRDefault="00450CF8" w:rsidP="00D372EA">
      <w:pPr>
        <w:pStyle w:val="ListParagraph"/>
        <w:numPr>
          <w:ilvl w:val="2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Извършват клинични прегледи преди движения и вземане на проби от индустриални и фамилни ферми, съгласно надзора в т.</w:t>
      </w:r>
      <w:r w:rsidR="004332F7" w:rsidRPr="005A38DD">
        <w:rPr>
          <w:rFonts w:ascii="Times New Roman" w:hAnsi="Times New Roman" w:cs="Times New Roman"/>
          <w:sz w:val="24"/>
          <w:szCs w:val="24"/>
        </w:rPr>
        <w:t xml:space="preserve"> 6</w:t>
      </w:r>
      <w:r w:rsidRPr="005A38DD">
        <w:rPr>
          <w:rFonts w:ascii="Times New Roman" w:hAnsi="Times New Roman" w:cs="Times New Roman"/>
          <w:sz w:val="24"/>
          <w:szCs w:val="24"/>
        </w:rPr>
        <w:t xml:space="preserve"> или дадени указания от ЦУ на БАБХ;</w:t>
      </w:r>
    </w:p>
    <w:p w:rsidR="00D372EA" w:rsidRPr="005A38DD" w:rsidRDefault="00450CF8" w:rsidP="00D372EA">
      <w:pPr>
        <w:pStyle w:val="ListParagraph"/>
        <w:numPr>
          <w:ilvl w:val="2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Извършват клинични прегледи в стопанства за лични нужди;</w:t>
      </w:r>
    </w:p>
    <w:p w:rsidR="00D372EA" w:rsidRPr="005A38DD" w:rsidRDefault="00450CF8" w:rsidP="00D372EA">
      <w:pPr>
        <w:pStyle w:val="ListParagraph"/>
        <w:numPr>
          <w:ilvl w:val="2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Уведомяват ОДБХ за съмнения за АЧС/КЧС</w:t>
      </w:r>
      <w:r w:rsidR="00773DE2" w:rsidRPr="005A38DD">
        <w:rPr>
          <w:rFonts w:ascii="Times New Roman" w:hAnsi="Times New Roman" w:cs="Times New Roman"/>
          <w:sz w:val="24"/>
          <w:szCs w:val="24"/>
        </w:rPr>
        <w:t xml:space="preserve"> и следят здравния статус на свинете, в обектите, на които осигуряват ветеринарномедицинско обслужване</w:t>
      </w:r>
      <w:r w:rsidRPr="005A38DD">
        <w:rPr>
          <w:rFonts w:ascii="Times New Roman" w:hAnsi="Times New Roman" w:cs="Times New Roman"/>
          <w:sz w:val="24"/>
          <w:szCs w:val="24"/>
        </w:rPr>
        <w:t>;</w:t>
      </w:r>
    </w:p>
    <w:p w:rsidR="00D372EA" w:rsidRPr="005A38DD" w:rsidRDefault="00450CF8" w:rsidP="00D372EA">
      <w:pPr>
        <w:pStyle w:val="ListParagraph"/>
        <w:numPr>
          <w:ilvl w:val="2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Съдейства</w:t>
      </w:r>
      <w:r w:rsidR="00F85519" w:rsidRPr="005A38DD">
        <w:rPr>
          <w:rFonts w:ascii="Times New Roman" w:hAnsi="Times New Roman" w:cs="Times New Roman"/>
          <w:sz w:val="24"/>
          <w:szCs w:val="24"/>
        </w:rPr>
        <w:t>т</w:t>
      </w:r>
      <w:r w:rsidRPr="005A38DD">
        <w:rPr>
          <w:rFonts w:ascii="Times New Roman" w:hAnsi="Times New Roman" w:cs="Times New Roman"/>
          <w:sz w:val="24"/>
          <w:szCs w:val="24"/>
        </w:rPr>
        <w:t xml:space="preserve"> при прилагане на мерки в с</w:t>
      </w:r>
      <w:r w:rsidR="00D372EA" w:rsidRPr="005A38DD">
        <w:rPr>
          <w:rFonts w:ascii="Times New Roman" w:hAnsi="Times New Roman" w:cs="Times New Roman"/>
          <w:sz w:val="24"/>
          <w:szCs w:val="24"/>
        </w:rPr>
        <w:t>лучай на констатиране на болест;</w:t>
      </w:r>
    </w:p>
    <w:p w:rsidR="00F85519" w:rsidRPr="005A38DD" w:rsidRDefault="00F85519" w:rsidP="00D372EA">
      <w:pPr>
        <w:pStyle w:val="ListParagraph"/>
        <w:numPr>
          <w:ilvl w:val="2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 xml:space="preserve">Въвеждат във </w:t>
      </w:r>
      <w:proofErr w:type="spellStart"/>
      <w:r w:rsidRPr="005A38DD">
        <w:rPr>
          <w:rFonts w:ascii="Times New Roman" w:hAnsi="Times New Roman" w:cs="Times New Roman"/>
          <w:sz w:val="24"/>
          <w:szCs w:val="24"/>
        </w:rPr>
        <w:t>ВетИС</w:t>
      </w:r>
      <w:proofErr w:type="spellEnd"/>
      <w:r w:rsidR="000E4425" w:rsidRPr="005A38DD">
        <w:rPr>
          <w:rFonts w:ascii="Times New Roman" w:hAnsi="Times New Roman" w:cs="Times New Roman"/>
          <w:sz w:val="24"/>
          <w:szCs w:val="24"/>
        </w:rPr>
        <w:t>/мобилно приложение</w:t>
      </w:r>
      <w:r w:rsidRPr="005A38DD">
        <w:rPr>
          <w:rFonts w:ascii="Times New Roman" w:hAnsi="Times New Roman" w:cs="Times New Roman"/>
          <w:sz w:val="24"/>
          <w:szCs w:val="24"/>
        </w:rPr>
        <w:t xml:space="preserve"> информацията о</w:t>
      </w:r>
      <w:r w:rsidR="00D372EA" w:rsidRPr="005A38DD">
        <w:rPr>
          <w:rFonts w:ascii="Times New Roman" w:hAnsi="Times New Roman" w:cs="Times New Roman"/>
          <w:sz w:val="24"/>
          <w:szCs w:val="24"/>
        </w:rPr>
        <w:t>т извършените клинични прегледи.</w:t>
      </w:r>
    </w:p>
    <w:p w:rsidR="005A7440" w:rsidRPr="005A38DD" w:rsidRDefault="005A7440" w:rsidP="005A7440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8025A" w:rsidRPr="005A38DD" w:rsidRDefault="00BF03BC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3</w:t>
      </w:r>
      <w:r w:rsidR="00450CF8" w:rsidRPr="005A38DD">
        <w:rPr>
          <w:rFonts w:ascii="Times New Roman" w:hAnsi="Times New Roman" w:cs="Times New Roman"/>
          <w:sz w:val="24"/>
          <w:szCs w:val="24"/>
        </w:rPr>
        <w:t>.3.</w:t>
      </w:r>
      <w:r w:rsidR="00A8025A" w:rsidRPr="005A38DD">
        <w:rPr>
          <w:rFonts w:ascii="Times New Roman" w:hAnsi="Times New Roman" w:cs="Times New Roman"/>
          <w:sz w:val="24"/>
          <w:szCs w:val="24"/>
        </w:rPr>
        <w:t xml:space="preserve"> Изпълнителна агенция по горите (ИАГ)</w:t>
      </w:r>
      <w:r w:rsidR="00773DE2" w:rsidRPr="005A38DD">
        <w:rPr>
          <w:rFonts w:ascii="Times New Roman" w:hAnsi="Times New Roman" w:cs="Times New Roman"/>
          <w:sz w:val="24"/>
          <w:szCs w:val="24"/>
        </w:rPr>
        <w:t>, регионалните структури и териториалните поделения на държавните предприятия по Закона за горите</w:t>
      </w:r>
      <w:r w:rsidR="00A8025A" w:rsidRPr="005A38DD">
        <w:rPr>
          <w:rFonts w:ascii="Times New Roman" w:hAnsi="Times New Roman" w:cs="Times New Roman"/>
          <w:sz w:val="24"/>
          <w:szCs w:val="24"/>
        </w:rPr>
        <w:t>:</w:t>
      </w:r>
    </w:p>
    <w:p w:rsidR="003E2531" w:rsidRPr="005A38DD" w:rsidRDefault="00A8025A" w:rsidP="003E2531">
      <w:pPr>
        <w:pStyle w:val="ListParagraph"/>
        <w:numPr>
          <w:ilvl w:val="2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Съдейства при разработването и актуализирането настоящата програма</w:t>
      </w:r>
      <w:r w:rsidR="00773DE2" w:rsidRPr="005A38DD">
        <w:rPr>
          <w:rFonts w:ascii="Times New Roman" w:hAnsi="Times New Roman" w:cs="Times New Roman"/>
          <w:sz w:val="24"/>
          <w:szCs w:val="24"/>
        </w:rPr>
        <w:t xml:space="preserve"> по отношение на дивите свине</w:t>
      </w:r>
      <w:r w:rsidRPr="005A38DD">
        <w:rPr>
          <w:rFonts w:ascii="Times New Roman" w:hAnsi="Times New Roman" w:cs="Times New Roman"/>
          <w:sz w:val="24"/>
          <w:szCs w:val="24"/>
        </w:rPr>
        <w:t xml:space="preserve">, съгласно </w:t>
      </w:r>
      <w:proofErr w:type="spellStart"/>
      <w:r w:rsidRPr="005A38DD">
        <w:rPr>
          <w:rFonts w:ascii="Times New Roman" w:hAnsi="Times New Roman" w:cs="Times New Roman"/>
          <w:sz w:val="24"/>
          <w:szCs w:val="24"/>
        </w:rPr>
        <w:t>епизоотичната</w:t>
      </w:r>
      <w:proofErr w:type="spellEnd"/>
      <w:r w:rsidRPr="005A38DD">
        <w:rPr>
          <w:rFonts w:ascii="Times New Roman" w:hAnsi="Times New Roman" w:cs="Times New Roman"/>
          <w:sz w:val="24"/>
          <w:szCs w:val="24"/>
        </w:rPr>
        <w:t xml:space="preserve"> обстановка, анализ на получените данни, </w:t>
      </w:r>
      <w:proofErr w:type="spellStart"/>
      <w:r w:rsidRPr="005A38DD">
        <w:rPr>
          <w:rFonts w:ascii="Times New Roman" w:hAnsi="Times New Roman" w:cs="Times New Roman"/>
          <w:sz w:val="24"/>
          <w:szCs w:val="24"/>
        </w:rPr>
        <w:t>популационни</w:t>
      </w:r>
      <w:proofErr w:type="spellEnd"/>
      <w:r w:rsidRPr="005A38DD">
        <w:rPr>
          <w:rFonts w:ascii="Times New Roman" w:hAnsi="Times New Roman" w:cs="Times New Roman"/>
          <w:sz w:val="24"/>
          <w:szCs w:val="24"/>
        </w:rPr>
        <w:t xml:space="preserve"> промени, настъпили в хода на изпълнението на програмата и др. фактори, влияещи върху нея;</w:t>
      </w:r>
    </w:p>
    <w:p w:rsidR="003E2531" w:rsidRPr="005A38DD" w:rsidRDefault="00112D98" w:rsidP="003E2531">
      <w:pPr>
        <w:pStyle w:val="ListParagraph"/>
        <w:numPr>
          <w:ilvl w:val="2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Подава сигнали за съмнителни/намерени умрели диви свине;</w:t>
      </w:r>
    </w:p>
    <w:p w:rsidR="003E2531" w:rsidRPr="005A38DD" w:rsidRDefault="00557470" w:rsidP="003E2531">
      <w:pPr>
        <w:pStyle w:val="ListParagraph"/>
        <w:numPr>
          <w:ilvl w:val="2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Организира п</w:t>
      </w:r>
      <w:r w:rsidR="00BF03BC" w:rsidRPr="005A38DD">
        <w:rPr>
          <w:rFonts w:ascii="Times New Roman" w:hAnsi="Times New Roman" w:cs="Times New Roman"/>
          <w:sz w:val="24"/>
          <w:szCs w:val="24"/>
        </w:rPr>
        <w:t>редоставя</w:t>
      </w:r>
      <w:r w:rsidRPr="005A38DD">
        <w:rPr>
          <w:rFonts w:ascii="Times New Roman" w:hAnsi="Times New Roman" w:cs="Times New Roman"/>
          <w:sz w:val="24"/>
          <w:szCs w:val="24"/>
        </w:rPr>
        <w:t>нето на</w:t>
      </w:r>
      <w:r w:rsidR="00BF03BC" w:rsidRPr="005A38DD">
        <w:rPr>
          <w:rFonts w:ascii="Times New Roman" w:hAnsi="Times New Roman" w:cs="Times New Roman"/>
          <w:sz w:val="24"/>
          <w:szCs w:val="24"/>
        </w:rPr>
        <w:t xml:space="preserve"> </w:t>
      </w:r>
      <w:r w:rsidR="00112D98" w:rsidRPr="005A38DD">
        <w:rPr>
          <w:rFonts w:ascii="Times New Roman" w:hAnsi="Times New Roman" w:cs="Times New Roman"/>
          <w:sz w:val="24"/>
          <w:szCs w:val="24"/>
        </w:rPr>
        <w:t xml:space="preserve">проби от диви свине </w:t>
      </w:r>
      <w:r w:rsidR="00BF03BC" w:rsidRPr="005A38DD">
        <w:rPr>
          <w:rFonts w:ascii="Times New Roman" w:hAnsi="Times New Roman" w:cs="Times New Roman"/>
          <w:sz w:val="24"/>
          <w:szCs w:val="24"/>
        </w:rPr>
        <w:t>за</w:t>
      </w:r>
      <w:r w:rsidR="00112D98" w:rsidRPr="005A38DD">
        <w:rPr>
          <w:rFonts w:ascii="Times New Roman" w:hAnsi="Times New Roman" w:cs="Times New Roman"/>
          <w:sz w:val="24"/>
          <w:szCs w:val="24"/>
        </w:rPr>
        <w:t xml:space="preserve"> лабораторни диагностични изследвания</w:t>
      </w:r>
      <w:r w:rsidR="00BF03BC" w:rsidRPr="005A38DD">
        <w:rPr>
          <w:rFonts w:ascii="Times New Roman" w:hAnsi="Times New Roman" w:cs="Times New Roman"/>
          <w:sz w:val="24"/>
          <w:szCs w:val="24"/>
        </w:rPr>
        <w:t>;</w:t>
      </w:r>
    </w:p>
    <w:p w:rsidR="00A8025A" w:rsidRPr="005A38DD" w:rsidRDefault="00A8025A" w:rsidP="003E2531">
      <w:pPr>
        <w:pStyle w:val="ListParagraph"/>
        <w:numPr>
          <w:ilvl w:val="2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Съдейства при прилагане на мерки в случай на констатиране на болест.</w:t>
      </w:r>
    </w:p>
    <w:p w:rsidR="005A7440" w:rsidRPr="005A38DD" w:rsidRDefault="005A7440" w:rsidP="005A7440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8025A" w:rsidRPr="005A38DD" w:rsidRDefault="00D34859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3</w:t>
      </w:r>
      <w:r w:rsidR="00450CF8" w:rsidRPr="005A38DD">
        <w:rPr>
          <w:rFonts w:ascii="Times New Roman" w:hAnsi="Times New Roman" w:cs="Times New Roman"/>
          <w:sz w:val="24"/>
          <w:szCs w:val="24"/>
        </w:rPr>
        <w:t>.4.</w:t>
      </w:r>
      <w:r w:rsidR="00A8025A" w:rsidRPr="005A38DD">
        <w:rPr>
          <w:rFonts w:ascii="Times New Roman" w:hAnsi="Times New Roman" w:cs="Times New Roman"/>
          <w:sz w:val="24"/>
          <w:szCs w:val="24"/>
        </w:rPr>
        <w:t xml:space="preserve"> НЛРС-СЛРБ</w:t>
      </w:r>
      <w:r w:rsidR="00773DE2" w:rsidRPr="005A38DD">
        <w:rPr>
          <w:rFonts w:ascii="Times New Roman" w:hAnsi="Times New Roman" w:cs="Times New Roman"/>
          <w:sz w:val="24"/>
          <w:szCs w:val="24"/>
        </w:rPr>
        <w:t xml:space="preserve"> и техните членове</w:t>
      </w:r>
      <w:r w:rsidR="00A8025A" w:rsidRPr="005A38DD">
        <w:rPr>
          <w:rFonts w:ascii="Times New Roman" w:hAnsi="Times New Roman" w:cs="Times New Roman"/>
          <w:sz w:val="24"/>
          <w:szCs w:val="24"/>
        </w:rPr>
        <w:t>:</w:t>
      </w:r>
    </w:p>
    <w:p w:rsidR="003E2531" w:rsidRPr="005A38DD" w:rsidRDefault="00CE7E99" w:rsidP="003E2531">
      <w:pPr>
        <w:pStyle w:val="ListParagraph"/>
        <w:numPr>
          <w:ilvl w:val="2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Подава сигнали за съмнителни/намерени умрели диви свине;</w:t>
      </w:r>
    </w:p>
    <w:p w:rsidR="003E2531" w:rsidRPr="005A38DD" w:rsidRDefault="00CE7E99" w:rsidP="003E2531">
      <w:pPr>
        <w:pStyle w:val="ListParagraph"/>
        <w:numPr>
          <w:ilvl w:val="2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Предоставя проби от диви свине за лабораторно-диагностични изследвания</w:t>
      </w:r>
      <w:r w:rsidR="00773DE2" w:rsidRPr="005A38DD">
        <w:rPr>
          <w:rFonts w:ascii="Times New Roman" w:hAnsi="Times New Roman" w:cs="Times New Roman"/>
          <w:sz w:val="24"/>
          <w:szCs w:val="24"/>
        </w:rPr>
        <w:t xml:space="preserve"> и въвежда информацията в </w:t>
      </w:r>
      <w:r w:rsidR="000E4425" w:rsidRPr="005A38DD">
        <w:rPr>
          <w:rFonts w:ascii="Times New Roman" w:hAnsi="Times New Roman" w:cs="Times New Roman"/>
          <w:sz w:val="24"/>
          <w:szCs w:val="24"/>
        </w:rPr>
        <w:t>„</w:t>
      </w:r>
      <w:r w:rsidR="00773DE2" w:rsidRPr="005A38DD">
        <w:rPr>
          <w:rFonts w:ascii="Times New Roman" w:hAnsi="Times New Roman" w:cs="Times New Roman"/>
          <w:sz w:val="24"/>
          <w:szCs w:val="24"/>
        </w:rPr>
        <w:t xml:space="preserve">Модул </w:t>
      </w:r>
      <w:r w:rsidR="000E4425" w:rsidRPr="005A38DD">
        <w:rPr>
          <w:rFonts w:ascii="Times New Roman" w:hAnsi="Times New Roman" w:cs="Times New Roman"/>
          <w:sz w:val="24"/>
          <w:szCs w:val="24"/>
        </w:rPr>
        <w:t>л</w:t>
      </w:r>
      <w:r w:rsidR="00773DE2" w:rsidRPr="005A38DD">
        <w:rPr>
          <w:rFonts w:ascii="Times New Roman" w:hAnsi="Times New Roman" w:cs="Times New Roman"/>
          <w:sz w:val="24"/>
          <w:szCs w:val="24"/>
        </w:rPr>
        <w:t>ов</w:t>
      </w:r>
      <w:r w:rsidR="000E4425" w:rsidRPr="005A38DD">
        <w:rPr>
          <w:rFonts w:ascii="Times New Roman" w:hAnsi="Times New Roman" w:cs="Times New Roman"/>
          <w:sz w:val="24"/>
          <w:szCs w:val="24"/>
        </w:rPr>
        <w:t>“</w:t>
      </w:r>
      <w:r w:rsidRPr="005A38DD">
        <w:rPr>
          <w:rFonts w:ascii="Times New Roman" w:hAnsi="Times New Roman" w:cs="Times New Roman"/>
          <w:sz w:val="24"/>
          <w:szCs w:val="24"/>
        </w:rPr>
        <w:t>;</w:t>
      </w:r>
    </w:p>
    <w:p w:rsidR="00A8025A" w:rsidRPr="005A38DD" w:rsidRDefault="00A8025A" w:rsidP="003E2531">
      <w:pPr>
        <w:pStyle w:val="ListParagraph"/>
        <w:numPr>
          <w:ilvl w:val="2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Съдейства при прилагане на мерки в случай на констатиране на болест.</w:t>
      </w:r>
    </w:p>
    <w:p w:rsidR="005A7440" w:rsidRPr="005A38DD" w:rsidRDefault="005A7440" w:rsidP="005A7440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8025A" w:rsidRPr="005A38DD" w:rsidRDefault="00D34859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3</w:t>
      </w:r>
      <w:r w:rsidR="00450CF8" w:rsidRPr="005A38DD">
        <w:rPr>
          <w:rFonts w:ascii="Times New Roman" w:hAnsi="Times New Roman" w:cs="Times New Roman"/>
          <w:sz w:val="24"/>
          <w:szCs w:val="24"/>
        </w:rPr>
        <w:t>.5.</w:t>
      </w:r>
      <w:r w:rsidR="00A8025A" w:rsidRPr="005A38DD">
        <w:rPr>
          <w:rFonts w:ascii="Times New Roman" w:hAnsi="Times New Roman" w:cs="Times New Roman"/>
          <w:sz w:val="24"/>
          <w:szCs w:val="24"/>
        </w:rPr>
        <w:t xml:space="preserve"> Национален диагностичен научноизследователски ветеринарномедицински институт (НДНИВМИ)</w:t>
      </w:r>
      <w:r w:rsidR="00DA7174" w:rsidRPr="005A38DD">
        <w:rPr>
          <w:rFonts w:ascii="Times New Roman" w:hAnsi="Times New Roman" w:cs="Times New Roman"/>
          <w:sz w:val="24"/>
          <w:szCs w:val="24"/>
        </w:rPr>
        <w:t>, Национална референтна лаборатория „</w:t>
      </w:r>
      <w:r w:rsidR="00773DE2" w:rsidRPr="005A38DD">
        <w:rPr>
          <w:rFonts w:ascii="Times New Roman" w:hAnsi="Times New Roman" w:cs="Times New Roman"/>
          <w:sz w:val="24"/>
          <w:szCs w:val="24"/>
        </w:rPr>
        <w:t xml:space="preserve">Класическа и Африканска чума по свинете и </w:t>
      </w:r>
      <w:proofErr w:type="spellStart"/>
      <w:r w:rsidR="00773DE2" w:rsidRPr="005A38DD">
        <w:rPr>
          <w:rFonts w:ascii="Times New Roman" w:hAnsi="Times New Roman" w:cs="Times New Roman"/>
          <w:sz w:val="24"/>
          <w:szCs w:val="24"/>
        </w:rPr>
        <w:t>Каприпоксвируси</w:t>
      </w:r>
      <w:proofErr w:type="spellEnd"/>
      <w:r w:rsidR="00DA7174" w:rsidRPr="005A38DD">
        <w:rPr>
          <w:rFonts w:ascii="Times New Roman" w:hAnsi="Times New Roman" w:cs="Times New Roman"/>
          <w:sz w:val="24"/>
          <w:szCs w:val="24"/>
        </w:rPr>
        <w:t>“</w:t>
      </w:r>
      <w:r w:rsidR="00A8025A" w:rsidRPr="005A38DD">
        <w:rPr>
          <w:rFonts w:ascii="Times New Roman" w:hAnsi="Times New Roman" w:cs="Times New Roman"/>
          <w:sz w:val="24"/>
          <w:szCs w:val="24"/>
        </w:rPr>
        <w:t>:</w:t>
      </w:r>
    </w:p>
    <w:p w:rsidR="003E2531" w:rsidRPr="005A38DD" w:rsidRDefault="00A8025A" w:rsidP="003E2531">
      <w:pPr>
        <w:pStyle w:val="ListParagraph"/>
        <w:numPr>
          <w:ilvl w:val="2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поддържа постоянна диагностична готовност;</w:t>
      </w:r>
    </w:p>
    <w:p w:rsidR="003E2531" w:rsidRPr="005A38DD" w:rsidRDefault="00A8025A" w:rsidP="003E2531">
      <w:pPr>
        <w:pStyle w:val="ListParagraph"/>
        <w:numPr>
          <w:ilvl w:val="2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lastRenderedPageBreak/>
        <w:t>провежда лабораторно–диагностичните изследвания на всички постъпили проби по програмата</w:t>
      </w:r>
      <w:r w:rsidR="00773DE2" w:rsidRPr="005A38DD">
        <w:rPr>
          <w:rFonts w:ascii="Times New Roman" w:hAnsi="Times New Roman" w:cs="Times New Roman"/>
          <w:sz w:val="24"/>
          <w:szCs w:val="24"/>
        </w:rPr>
        <w:t xml:space="preserve"> и приоритетно и незабавно обработва пробите при съмнение за заболяване</w:t>
      </w:r>
      <w:r w:rsidR="00DA7174" w:rsidRPr="005A38DD">
        <w:rPr>
          <w:rFonts w:ascii="Times New Roman" w:hAnsi="Times New Roman" w:cs="Times New Roman"/>
          <w:sz w:val="24"/>
          <w:szCs w:val="24"/>
        </w:rPr>
        <w:t>;</w:t>
      </w:r>
    </w:p>
    <w:p w:rsidR="003E2531" w:rsidRPr="005A38DD" w:rsidRDefault="00A8025A" w:rsidP="003E2531">
      <w:pPr>
        <w:pStyle w:val="ListParagraph"/>
        <w:numPr>
          <w:ilvl w:val="2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информира ЦУ на БАБХ и ОДБХ за резултатите от лабораторните изпитвания;</w:t>
      </w:r>
    </w:p>
    <w:p w:rsidR="003E2531" w:rsidRPr="005A38DD" w:rsidRDefault="00773DE2" w:rsidP="003E2531">
      <w:pPr>
        <w:pStyle w:val="ListParagraph"/>
        <w:numPr>
          <w:ilvl w:val="2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 xml:space="preserve">отразява лабораторните резултати от надзора във </w:t>
      </w:r>
      <w:proofErr w:type="spellStart"/>
      <w:r w:rsidRPr="005A38DD">
        <w:rPr>
          <w:rFonts w:ascii="Times New Roman" w:hAnsi="Times New Roman" w:cs="Times New Roman"/>
          <w:sz w:val="24"/>
          <w:szCs w:val="24"/>
        </w:rPr>
        <w:t>ВетИС</w:t>
      </w:r>
      <w:proofErr w:type="spellEnd"/>
      <w:r w:rsidRPr="005A38DD">
        <w:rPr>
          <w:rFonts w:ascii="Times New Roman" w:hAnsi="Times New Roman" w:cs="Times New Roman"/>
          <w:sz w:val="24"/>
          <w:szCs w:val="24"/>
        </w:rPr>
        <w:t xml:space="preserve"> на БАБХ (за домашни свине в съответствие със заповеди на ИД на БАБХ) и в </w:t>
      </w:r>
      <w:r w:rsidR="000E4425" w:rsidRPr="005A38DD">
        <w:rPr>
          <w:rFonts w:ascii="Times New Roman" w:hAnsi="Times New Roman" w:cs="Times New Roman"/>
          <w:sz w:val="24"/>
          <w:szCs w:val="24"/>
        </w:rPr>
        <w:t>„М</w:t>
      </w:r>
      <w:r w:rsidRPr="005A38DD">
        <w:rPr>
          <w:rFonts w:ascii="Times New Roman" w:hAnsi="Times New Roman" w:cs="Times New Roman"/>
          <w:sz w:val="24"/>
          <w:szCs w:val="24"/>
        </w:rPr>
        <w:t xml:space="preserve">одул </w:t>
      </w:r>
      <w:r w:rsidR="000E4425" w:rsidRPr="005A38DD">
        <w:rPr>
          <w:rFonts w:ascii="Times New Roman" w:hAnsi="Times New Roman" w:cs="Times New Roman"/>
          <w:sz w:val="24"/>
          <w:szCs w:val="24"/>
        </w:rPr>
        <w:t>л</w:t>
      </w:r>
      <w:r w:rsidRPr="005A38DD">
        <w:rPr>
          <w:rFonts w:ascii="Times New Roman" w:hAnsi="Times New Roman" w:cs="Times New Roman"/>
          <w:sz w:val="24"/>
          <w:szCs w:val="24"/>
        </w:rPr>
        <w:t>ов" (за диви свине);</w:t>
      </w:r>
    </w:p>
    <w:p w:rsidR="003E2531" w:rsidRPr="005A38DD" w:rsidRDefault="00A8025A" w:rsidP="003E2531">
      <w:pPr>
        <w:pStyle w:val="ListParagraph"/>
        <w:numPr>
          <w:ilvl w:val="2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предоставя обобщени данни за извършените лабораторни изпитвания.</w:t>
      </w:r>
    </w:p>
    <w:p w:rsidR="003E2531" w:rsidRPr="005A38DD" w:rsidRDefault="00773DE2" w:rsidP="003E2531">
      <w:pPr>
        <w:pStyle w:val="ListParagraph"/>
        <w:numPr>
          <w:ilvl w:val="2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 xml:space="preserve">изпълнява </w:t>
      </w:r>
      <w:r w:rsidR="005630DA" w:rsidRPr="005A38DD">
        <w:rPr>
          <w:rFonts w:ascii="Times New Roman" w:hAnsi="Times New Roman" w:cs="Times New Roman"/>
          <w:sz w:val="24"/>
          <w:szCs w:val="24"/>
        </w:rPr>
        <w:t>задълженията си съгласно чл. 101 от 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защита, о</w:t>
      </w:r>
      <w:r w:rsidRPr="005A38DD">
        <w:rPr>
          <w:rFonts w:ascii="Times New Roman" w:hAnsi="Times New Roman" w:cs="Times New Roman"/>
          <w:sz w:val="24"/>
          <w:szCs w:val="24"/>
        </w:rPr>
        <w:t xml:space="preserve">сигурява сътрудничество с Референтната лаборатория на </w:t>
      </w:r>
      <w:r w:rsidR="00F772CF" w:rsidRPr="005A38DD">
        <w:rPr>
          <w:rFonts w:ascii="Times New Roman" w:hAnsi="Times New Roman" w:cs="Times New Roman"/>
          <w:sz w:val="24"/>
          <w:szCs w:val="24"/>
        </w:rPr>
        <w:t>ЕС</w:t>
      </w:r>
      <w:r w:rsidRPr="005A38DD">
        <w:rPr>
          <w:rFonts w:ascii="Times New Roman" w:hAnsi="Times New Roman" w:cs="Times New Roman"/>
          <w:sz w:val="24"/>
          <w:szCs w:val="24"/>
        </w:rPr>
        <w:t xml:space="preserve">, участва в редовни тестове за пригодност (ринг-тестове), организирани от Референтната лаборатория на </w:t>
      </w:r>
      <w:r w:rsidR="00F772CF" w:rsidRPr="005A38DD">
        <w:rPr>
          <w:rFonts w:ascii="Times New Roman" w:hAnsi="Times New Roman" w:cs="Times New Roman"/>
          <w:sz w:val="24"/>
          <w:szCs w:val="24"/>
        </w:rPr>
        <w:t>ЕС</w:t>
      </w:r>
      <w:r w:rsidRPr="005A38DD">
        <w:rPr>
          <w:rFonts w:ascii="Times New Roman" w:hAnsi="Times New Roman" w:cs="Times New Roman"/>
          <w:sz w:val="24"/>
          <w:szCs w:val="24"/>
        </w:rPr>
        <w:t xml:space="preserve"> и организира тестове за пригодност на другите диагностични лаборатории; </w:t>
      </w:r>
    </w:p>
    <w:p w:rsidR="00773DE2" w:rsidRPr="005A38DD" w:rsidRDefault="00773DE2" w:rsidP="003E2531">
      <w:pPr>
        <w:pStyle w:val="ListParagraph"/>
        <w:numPr>
          <w:ilvl w:val="2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 xml:space="preserve">Съхранява и консервира </w:t>
      </w:r>
      <w:proofErr w:type="spellStart"/>
      <w:r w:rsidRPr="005A38DD">
        <w:rPr>
          <w:rFonts w:ascii="Times New Roman" w:hAnsi="Times New Roman" w:cs="Times New Roman"/>
          <w:sz w:val="24"/>
          <w:szCs w:val="24"/>
        </w:rPr>
        <w:t>изолати</w:t>
      </w:r>
      <w:proofErr w:type="spellEnd"/>
      <w:r w:rsidRPr="005A38DD">
        <w:rPr>
          <w:rFonts w:ascii="Times New Roman" w:hAnsi="Times New Roman" w:cs="Times New Roman"/>
          <w:sz w:val="24"/>
          <w:szCs w:val="24"/>
        </w:rPr>
        <w:t xml:space="preserve"> от агентите, получени от потвърдени случаи в страната</w:t>
      </w:r>
      <w:r w:rsidR="007841D2" w:rsidRPr="005A38DD">
        <w:rPr>
          <w:rFonts w:ascii="Times New Roman" w:hAnsi="Times New Roman" w:cs="Times New Roman"/>
          <w:sz w:val="24"/>
          <w:szCs w:val="24"/>
        </w:rPr>
        <w:t>, до изпращането им към Европейската референтна лаборатория</w:t>
      </w:r>
      <w:r w:rsidRPr="005A38DD">
        <w:rPr>
          <w:rFonts w:ascii="Times New Roman" w:hAnsi="Times New Roman" w:cs="Times New Roman"/>
          <w:sz w:val="24"/>
          <w:szCs w:val="24"/>
        </w:rPr>
        <w:t>;</w:t>
      </w:r>
    </w:p>
    <w:p w:rsidR="005A7440" w:rsidRPr="005A38DD" w:rsidRDefault="005A7440" w:rsidP="005A7440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959BC" w:rsidRPr="005A38DD" w:rsidRDefault="00450CF8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3.6</w:t>
      </w:r>
      <w:r w:rsidR="00E959BC" w:rsidRPr="005A38DD">
        <w:rPr>
          <w:rFonts w:ascii="Times New Roman" w:hAnsi="Times New Roman" w:cs="Times New Roman"/>
          <w:sz w:val="24"/>
          <w:szCs w:val="24"/>
        </w:rPr>
        <w:t>. Регионални изпитвателни лаборатории Велико Търново и Стара Загора:</w:t>
      </w:r>
    </w:p>
    <w:p w:rsidR="003E2531" w:rsidRPr="005A38DD" w:rsidRDefault="00E959BC" w:rsidP="003E2531">
      <w:pPr>
        <w:pStyle w:val="ListParagraph"/>
        <w:numPr>
          <w:ilvl w:val="2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поддържа постоянна диагностична готовност;</w:t>
      </w:r>
    </w:p>
    <w:p w:rsidR="003E2531" w:rsidRPr="005A38DD" w:rsidRDefault="00E959BC" w:rsidP="003E2531">
      <w:pPr>
        <w:pStyle w:val="ListParagraph"/>
        <w:numPr>
          <w:ilvl w:val="2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провежда лабораторно–диагностичните изследвания на всички постъпили проби по програмата;</w:t>
      </w:r>
    </w:p>
    <w:p w:rsidR="003E2531" w:rsidRPr="005A38DD" w:rsidRDefault="00773DE2" w:rsidP="003E2531">
      <w:pPr>
        <w:pStyle w:val="ListParagraph"/>
        <w:numPr>
          <w:ilvl w:val="2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 xml:space="preserve">отразява лабораторните резултати от надзора във </w:t>
      </w:r>
      <w:proofErr w:type="spellStart"/>
      <w:r w:rsidRPr="005A38DD">
        <w:rPr>
          <w:rFonts w:ascii="Times New Roman" w:hAnsi="Times New Roman" w:cs="Times New Roman"/>
          <w:sz w:val="24"/>
          <w:szCs w:val="24"/>
        </w:rPr>
        <w:t>ВетИС</w:t>
      </w:r>
      <w:proofErr w:type="spellEnd"/>
      <w:r w:rsidRPr="005A38DD">
        <w:rPr>
          <w:rFonts w:ascii="Times New Roman" w:hAnsi="Times New Roman" w:cs="Times New Roman"/>
          <w:sz w:val="24"/>
          <w:szCs w:val="24"/>
        </w:rPr>
        <w:t xml:space="preserve"> на БАБХ (за домашни свине в съответствие със заповеди на ИД на БАБХ) и в </w:t>
      </w:r>
      <w:r w:rsidR="000E4425" w:rsidRPr="005A38DD">
        <w:rPr>
          <w:rFonts w:ascii="Times New Roman" w:hAnsi="Times New Roman" w:cs="Times New Roman"/>
          <w:sz w:val="24"/>
          <w:szCs w:val="24"/>
        </w:rPr>
        <w:t>„М</w:t>
      </w:r>
      <w:r w:rsidRPr="005A38DD">
        <w:rPr>
          <w:rFonts w:ascii="Times New Roman" w:hAnsi="Times New Roman" w:cs="Times New Roman"/>
          <w:sz w:val="24"/>
          <w:szCs w:val="24"/>
        </w:rPr>
        <w:t xml:space="preserve">одул </w:t>
      </w:r>
      <w:r w:rsidR="000E4425" w:rsidRPr="005A38DD">
        <w:rPr>
          <w:rFonts w:ascii="Times New Roman" w:hAnsi="Times New Roman" w:cs="Times New Roman"/>
          <w:sz w:val="24"/>
          <w:szCs w:val="24"/>
        </w:rPr>
        <w:t>л</w:t>
      </w:r>
      <w:r w:rsidRPr="005A38DD">
        <w:rPr>
          <w:rFonts w:ascii="Times New Roman" w:hAnsi="Times New Roman" w:cs="Times New Roman"/>
          <w:sz w:val="24"/>
          <w:szCs w:val="24"/>
        </w:rPr>
        <w:t>ов" (за диви свине);</w:t>
      </w:r>
    </w:p>
    <w:p w:rsidR="003E2531" w:rsidRPr="005A38DD" w:rsidRDefault="00E959BC" w:rsidP="003E2531">
      <w:pPr>
        <w:pStyle w:val="ListParagraph"/>
        <w:numPr>
          <w:ilvl w:val="2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информира ЦУ на БАБХ и ОДБХ за резултатите от лабораторните изпитвания</w:t>
      </w:r>
      <w:r w:rsidR="005630DA" w:rsidRPr="005A38DD">
        <w:rPr>
          <w:rFonts w:ascii="Times New Roman" w:hAnsi="Times New Roman" w:cs="Times New Roman"/>
          <w:sz w:val="24"/>
          <w:szCs w:val="24"/>
        </w:rPr>
        <w:t>;</w:t>
      </w:r>
    </w:p>
    <w:p w:rsidR="000E4425" w:rsidRPr="005A38DD" w:rsidRDefault="005630DA" w:rsidP="003E2531">
      <w:pPr>
        <w:pStyle w:val="ListParagraph"/>
        <w:numPr>
          <w:ilvl w:val="2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участва в редовни тестове за пригодност (ринг-тестове), организирани от националната референтна лаборатория</w:t>
      </w:r>
      <w:r w:rsidR="000E4425" w:rsidRPr="005A38DD">
        <w:rPr>
          <w:rFonts w:ascii="Times New Roman" w:hAnsi="Times New Roman" w:cs="Times New Roman"/>
          <w:sz w:val="24"/>
          <w:szCs w:val="24"/>
        </w:rPr>
        <w:t>.</w:t>
      </w:r>
    </w:p>
    <w:p w:rsidR="005A7440" w:rsidRPr="005A38DD" w:rsidRDefault="005A7440" w:rsidP="005A7440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E4425" w:rsidRPr="005A38DD" w:rsidRDefault="000E4425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3.7. Акредитирани лаборатории под контрола на НРЛ, извън системата на БАБХ:</w:t>
      </w:r>
    </w:p>
    <w:p w:rsidR="000E4425" w:rsidRPr="005A38DD" w:rsidRDefault="000E4425" w:rsidP="003E2531">
      <w:pPr>
        <w:pStyle w:val="ListParagraph"/>
        <w:numPr>
          <w:ilvl w:val="2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lastRenderedPageBreak/>
        <w:t>провеждат лабораторно–диагностични изследвания на кръвни проби от свине без клинични признаци с цел здравни гаранции преди движение, съгласно предвиденото в таблицата в колона 9 от таблицата в т. 6;</w:t>
      </w:r>
    </w:p>
    <w:p w:rsidR="003E2531" w:rsidRPr="005A38DD" w:rsidRDefault="003B4D70" w:rsidP="003E2531">
      <w:pPr>
        <w:pStyle w:val="ListParagraph"/>
        <w:numPr>
          <w:ilvl w:val="2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информира ЦУ на БАБХ/ОДБХ/</w:t>
      </w:r>
      <w:r w:rsidR="000E4425" w:rsidRPr="005A38DD">
        <w:rPr>
          <w:rFonts w:ascii="Times New Roman" w:hAnsi="Times New Roman" w:cs="Times New Roman"/>
          <w:sz w:val="24"/>
          <w:szCs w:val="24"/>
        </w:rPr>
        <w:t>НРЛ за резултатите от лабораторните изпитвания</w:t>
      </w:r>
      <w:r w:rsidR="006852B3" w:rsidRPr="005A38DD">
        <w:rPr>
          <w:rFonts w:ascii="Times New Roman" w:hAnsi="Times New Roman" w:cs="Times New Roman"/>
          <w:sz w:val="24"/>
          <w:szCs w:val="24"/>
        </w:rPr>
        <w:t xml:space="preserve"> и предоставя регулярни доклади, съгласно </w:t>
      </w:r>
      <w:r w:rsidRPr="005A38DD">
        <w:rPr>
          <w:rFonts w:ascii="Times New Roman" w:hAnsi="Times New Roman" w:cs="Times New Roman"/>
          <w:sz w:val="24"/>
          <w:szCs w:val="24"/>
        </w:rPr>
        <w:t>указания на БАБХ</w:t>
      </w:r>
      <w:r w:rsidR="000E4425" w:rsidRPr="005A38DD">
        <w:rPr>
          <w:rFonts w:ascii="Times New Roman" w:hAnsi="Times New Roman" w:cs="Times New Roman"/>
          <w:sz w:val="24"/>
          <w:szCs w:val="24"/>
        </w:rPr>
        <w:t>;</w:t>
      </w:r>
    </w:p>
    <w:p w:rsidR="00E959BC" w:rsidRPr="005A38DD" w:rsidRDefault="000E4425" w:rsidP="003E2531">
      <w:pPr>
        <w:pStyle w:val="ListParagraph"/>
        <w:numPr>
          <w:ilvl w:val="2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участва в редовни тестове за пригодност (ринг-тестове), организирани от националната референтна лаборатория.</w:t>
      </w:r>
    </w:p>
    <w:p w:rsidR="00BF03BC" w:rsidRPr="005A38DD" w:rsidRDefault="00BF03BC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59BC" w:rsidRPr="005A38DD" w:rsidRDefault="006B70DE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38DD">
        <w:rPr>
          <w:rFonts w:ascii="Times New Roman" w:hAnsi="Times New Roman" w:cs="Times New Roman"/>
          <w:b/>
          <w:sz w:val="24"/>
          <w:szCs w:val="24"/>
        </w:rPr>
        <w:t>4</w:t>
      </w:r>
      <w:r w:rsidR="00A8025A" w:rsidRPr="005A38DD">
        <w:rPr>
          <w:rFonts w:ascii="Times New Roman" w:hAnsi="Times New Roman" w:cs="Times New Roman"/>
          <w:b/>
          <w:sz w:val="24"/>
          <w:szCs w:val="24"/>
        </w:rPr>
        <w:t>. Териториален обхват</w:t>
      </w:r>
    </w:p>
    <w:p w:rsidR="0059062C" w:rsidRPr="005A38DD" w:rsidRDefault="0059062C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 xml:space="preserve">Мерките в настоящата програма се прилагат на територията на цялата страна. </w:t>
      </w:r>
    </w:p>
    <w:p w:rsidR="00B7294D" w:rsidRPr="005A38DD" w:rsidRDefault="00B7294D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 xml:space="preserve">Съгласно </w:t>
      </w:r>
      <w:r w:rsidR="007B399A" w:rsidRPr="005A38DD">
        <w:rPr>
          <w:rFonts w:ascii="Times New Roman" w:hAnsi="Times New Roman" w:cs="Times New Roman"/>
          <w:sz w:val="24"/>
          <w:szCs w:val="24"/>
        </w:rPr>
        <w:t xml:space="preserve">Регламент за изпълнение (ЕС) 2023/594 на Комисията от 16 март 2023 година за определяне на специални мерки за контрол на болестта във връзка с африканската чума по свинете и за отмяна на Регламент за изпълнение (ЕС) 2021/605, </w:t>
      </w:r>
      <w:r w:rsidR="00FA4F58" w:rsidRPr="005A38DD">
        <w:rPr>
          <w:rFonts w:ascii="Times New Roman" w:hAnsi="Times New Roman" w:cs="Times New Roman"/>
          <w:sz w:val="24"/>
          <w:szCs w:val="24"/>
        </w:rPr>
        <w:t xml:space="preserve">териториите, засегнати от АЧС са </w:t>
      </w:r>
      <w:proofErr w:type="spellStart"/>
      <w:r w:rsidR="00FA4F58" w:rsidRPr="005A38DD">
        <w:rPr>
          <w:rFonts w:ascii="Times New Roman" w:hAnsi="Times New Roman" w:cs="Times New Roman"/>
          <w:sz w:val="24"/>
          <w:szCs w:val="24"/>
        </w:rPr>
        <w:t>регионализирани</w:t>
      </w:r>
      <w:proofErr w:type="spellEnd"/>
      <w:r w:rsidR="00FA4F58" w:rsidRPr="005A38DD">
        <w:rPr>
          <w:rFonts w:ascii="Times New Roman" w:hAnsi="Times New Roman" w:cs="Times New Roman"/>
          <w:sz w:val="24"/>
          <w:szCs w:val="24"/>
        </w:rPr>
        <w:t xml:space="preserve"> в три части, като в приложение I на Регламента са посочени териториите от засегнатите държави членки, които попадат в някоя от частите по следните основни кр</w:t>
      </w:r>
      <w:r w:rsidR="005630DA" w:rsidRPr="005A38DD">
        <w:rPr>
          <w:rFonts w:ascii="Times New Roman" w:hAnsi="Times New Roman" w:cs="Times New Roman"/>
          <w:sz w:val="24"/>
          <w:szCs w:val="24"/>
        </w:rPr>
        <w:t>и</w:t>
      </w:r>
      <w:r w:rsidR="00FA4F58" w:rsidRPr="005A38DD">
        <w:rPr>
          <w:rFonts w:ascii="Times New Roman" w:hAnsi="Times New Roman" w:cs="Times New Roman"/>
          <w:sz w:val="24"/>
          <w:szCs w:val="24"/>
        </w:rPr>
        <w:t>терии:</w:t>
      </w:r>
    </w:p>
    <w:p w:rsidR="00FA4F58" w:rsidRPr="005A38DD" w:rsidRDefault="00FA4F58" w:rsidP="003C00FC">
      <w:pPr>
        <w:spacing w:after="0" w:line="36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Част I – високорискови територии около територии, включени в част II</w:t>
      </w:r>
      <w:r w:rsidR="0035705F" w:rsidRPr="005A38DD">
        <w:rPr>
          <w:rFonts w:ascii="Times New Roman" w:hAnsi="Times New Roman" w:cs="Times New Roman"/>
          <w:sz w:val="24"/>
          <w:szCs w:val="24"/>
        </w:rPr>
        <w:t>/III</w:t>
      </w:r>
      <w:r w:rsidR="003D01C4" w:rsidRPr="005A38DD">
        <w:rPr>
          <w:rFonts w:ascii="Times New Roman" w:hAnsi="Times New Roman" w:cs="Times New Roman"/>
          <w:sz w:val="24"/>
          <w:szCs w:val="24"/>
        </w:rPr>
        <w:t>,</w:t>
      </w:r>
      <w:r w:rsidR="0035705F" w:rsidRPr="005A38DD">
        <w:rPr>
          <w:rFonts w:ascii="Times New Roman" w:hAnsi="Times New Roman" w:cs="Times New Roman"/>
          <w:sz w:val="24"/>
          <w:szCs w:val="24"/>
        </w:rPr>
        <w:t xml:space="preserve"> и в които е необходимо да се изпълнява усилен надзор (особено пасивен)</w:t>
      </w:r>
    </w:p>
    <w:p w:rsidR="00FA4F58" w:rsidRPr="005A38DD" w:rsidRDefault="00FA4F58" w:rsidP="003C00FC">
      <w:pPr>
        <w:spacing w:after="0" w:line="36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 xml:space="preserve">Част II – територии, в които са констатирани </w:t>
      </w:r>
      <w:r w:rsidR="0088182B" w:rsidRPr="005A38DD">
        <w:rPr>
          <w:rFonts w:ascii="Times New Roman" w:hAnsi="Times New Roman" w:cs="Times New Roman"/>
          <w:sz w:val="24"/>
          <w:szCs w:val="24"/>
        </w:rPr>
        <w:t xml:space="preserve">огнища </w:t>
      </w:r>
      <w:r w:rsidRPr="005A38DD">
        <w:rPr>
          <w:rFonts w:ascii="Times New Roman" w:hAnsi="Times New Roman" w:cs="Times New Roman"/>
          <w:sz w:val="24"/>
          <w:szCs w:val="24"/>
        </w:rPr>
        <w:t>при диви свине</w:t>
      </w:r>
    </w:p>
    <w:p w:rsidR="00FA4F58" w:rsidRPr="005A38DD" w:rsidRDefault="00FA4F58" w:rsidP="003C00FC">
      <w:pPr>
        <w:spacing w:after="0" w:line="360" w:lineRule="auto"/>
        <w:ind w:left="480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 xml:space="preserve">Част III – територии, в които са констатирани огнища при </w:t>
      </w:r>
      <w:r w:rsidR="0088182B" w:rsidRPr="005A38DD">
        <w:rPr>
          <w:rFonts w:ascii="Times New Roman" w:hAnsi="Times New Roman" w:cs="Times New Roman"/>
          <w:sz w:val="24"/>
          <w:szCs w:val="24"/>
        </w:rPr>
        <w:t xml:space="preserve">отглеждани </w:t>
      </w:r>
      <w:r w:rsidRPr="005A38DD">
        <w:rPr>
          <w:rFonts w:ascii="Times New Roman" w:hAnsi="Times New Roman" w:cs="Times New Roman"/>
          <w:sz w:val="24"/>
          <w:szCs w:val="24"/>
        </w:rPr>
        <w:t>свине.</w:t>
      </w:r>
    </w:p>
    <w:p w:rsidR="00FA4F58" w:rsidRPr="005A38DD" w:rsidRDefault="00FA4F58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 xml:space="preserve">Преразглеждането на съответната част се прави като се взема предвид актуалната </w:t>
      </w:r>
      <w:proofErr w:type="spellStart"/>
      <w:r w:rsidRPr="005A38DD">
        <w:rPr>
          <w:rFonts w:ascii="Times New Roman" w:hAnsi="Times New Roman" w:cs="Times New Roman"/>
          <w:sz w:val="24"/>
          <w:szCs w:val="24"/>
        </w:rPr>
        <w:t>епизоотична</w:t>
      </w:r>
      <w:proofErr w:type="spellEnd"/>
      <w:r w:rsidRPr="005A38DD">
        <w:rPr>
          <w:rFonts w:ascii="Times New Roman" w:hAnsi="Times New Roman" w:cs="Times New Roman"/>
          <w:sz w:val="24"/>
          <w:szCs w:val="24"/>
        </w:rPr>
        <w:t xml:space="preserve"> обстановка в страната</w:t>
      </w:r>
      <w:r w:rsidR="005630DA" w:rsidRPr="005A38DD">
        <w:rPr>
          <w:rFonts w:ascii="Times New Roman" w:hAnsi="Times New Roman" w:cs="Times New Roman"/>
          <w:sz w:val="24"/>
          <w:szCs w:val="24"/>
        </w:rPr>
        <w:t>, предприеманите мерки за контрол и ликвидиране на заболяването и резултатите от извършвания надзор</w:t>
      </w:r>
      <w:r w:rsidRPr="005A38DD">
        <w:rPr>
          <w:rFonts w:ascii="Times New Roman" w:hAnsi="Times New Roman" w:cs="Times New Roman"/>
          <w:sz w:val="24"/>
          <w:szCs w:val="24"/>
        </w:rPr>
        <w:t>.</w:t>
      </w:r>
    </w:p>
    <w:p w:rsidR="00FA4F58" w:rsidRPr="005A38DD" w:rsidRDefault="00FA4F58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 xml:space="preserve"> Информация за териториите, попадащи в съответните части е налична в най-ак</w:t>
      </w:r>
      <w:r w:rsidR="008420D2" w:rsidRPr="005A38DD">
        <w:rPr>
          <w:rFonts w:ascii="Times New Roman" w:hAnsi="Times New Roman" w:cs="Times New Roman"/>
          <w:sz w:val="24"/>
          <w:szCs w:val="24"/>
        </w:rPr>
        <w:t xml:space="preserve">туалната версия на приложение I на </w:t>
      </w:r>
      <w:r w:rsidR="007B399A" w:rsidRPr="005A38DD">
        <w:rPr>
          <w:rFonts w:ascii="Times New Roman" w:hAnsi="Times New Roman" w:cs="Times New Roman"/>
          <w:sz w:val="24"/>
          <w:szCs w:val="24"/>
        </w:rPr>
        <w:t>р</w:t>
      </w:r>
      <w:r w:rsidR="001404BA" w:rsidRPr="005A38DD">
        <w:rPr>
          <w:rFonts w:ascii="Times New Roman" w:hAnsi="Times New Roman" w:cs="Times New Roman"/>
          <w:sz w:val="24"/>
          <w:szCs w:val="24"/>
        </w:rPr>
        <w:t>егламент</w:t>
      </w:r>
      <w:r w:rsidR="007B399A" w:rsidRPr="005A38DD">
        <w:rPr>
          <w:rFonts w:ascii="Times New Roman" w:hAnsi="Times New Roman" w:cs="Times New Roman"/>
          <w:sz w:val="24"/>
          <w:szCs w:val="24"/>
        </w:rPr>
        <w:t>а</w:t>
      </w:r>
      <w:r w:rsidR="001404BA" w:rsidRPr="005A38DD">
        <w:rPr>
          <w:rFonts w:ascii="Times New Roman" w:hAnsi="Times New Roman" w:cs="Times New Roman"/>
          <w:sz w:val="24"/>
          <w:szCs w:val="24"/>
        </w:rPr>
        <w:t xml:space="preserve"> </w:t>
      </w:r>
      <w:r w:rsidR="008420D2" w:rsidRPr="005A38DD">
        <w:rPr>
          <w:rFonts w:ascii="Times New Roman" w:hAnsi="Times New Roman" w:cs="Times New Roman"/>
          <w:sz w:val="24"/>
          <w:szCs w:val="24"/>
        </w:rPr>
        <w:t>на следния линк:</w:t>
      </w:r>
    </w:p>
    <w:p w:rsidR="008420D2" w:rsidRPr="005A38DD" w:rsidRDefault="00A0277A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3E2B84" w:rsidRPr="005A38DD">
          <w:rPr>
            <w:rStyle w:val="Hyperlink"/>
            <w:rFonts w:ascii="Times New Roman" w:hAnsi="Times New Roman" w:cs="Times New Roman"/>
            <w:sz w:val="24"/>
            <w:szCs w:val="24"/>
          </w:rPr>
          <w:t>https://ec.europa.eu/food/animals/animal-diseases/control-measures/asf_en</w:t>
        </w:r>
      </w:hyperlink>
      <w:r w:rsidR="003E2B84" w:rsidRPr="005A38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30DA" w:rsidRPr="005A38DD" w:rsidRDefault="005630DA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38DD">
        <w:rPr>
          <w:rFonts w:ascii="Times New Roman" w:hAnsi="Times New Roman" w:cs="Times New Roman"/>
          <w:sz w:val="24"/>
          <w:szCs w:val="24"/>
        </w:rPr>
        <w:t>Регионализацията</w:t>
      </w:r>
      <w:proofErr w:type="spellEnd"/>
      <w:r w:rsidRPr="005A38DD">
        <w:rPr>
          <w:rFonts w:ascii="Times New Roman" w:hAnsi="Times New Roman" w:cs="Times New Roman"/>
          <w:sz w:val="24"/>
          <w:szCs w:val="24"/>
        </w:rPr>
        <w:t xml:space="preserve"> по отношение на класическата чума по свинете е определена в Приложение I на Регламен</w:t>
      </w:r>
      <w:r w:rsidR="00656F31" w:rsidRPr="005A38DD">
        <w:rPr>
          <w:rFonts w:ascii="Times New Roman" w:hAnsi="Times New Roman" w:cs="Times New Roman"/>
          <w:sz w:val="24"/>
          <w:szCs w:val="24"/>
        </w:rPr>
        <w:t>т за изпълнение (ЕС) 2021/934 на Комисията от 9 юни 2021 година за определяне на специални мерки за контрол във връзка с болестта класическа чума по свинете.</w:t>
      </w:r>
    </w:p>
    <w:p w:rsidR="00087F68" w:rsidRPr="005A38DD" w:rsidRDefault="002A48F8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Информация относно приложимите мерки на ниво ЕС е налична на следния линк: https://ec.europa.eu/food/animals/animal-diseases/control-measures/csf_en</w:t>
      </w:r>
      <w:r w:rsidR="00656F31" w:rsidRPr="005A38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607B" w:rsidRPr="005A38DD" w:rsidRDefault="00E5607B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05D9" w:rsidRPr="005A38DD" w:rsidRDefault="000505D9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05D9" w:rsidRPr="005A38DD" w:rsidRDefault="000505D9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0505D9" w:rsidRPr="005A38DD" w:rsidSect="00D075A3">
          <w:footerReference w:type="default" r:id="rId10"/>
          <w:pgSz w:w="11906" w:h="16838" w:code="9"/>
          <w:pgMar w:top="1134" w:right="1134" w:bottom="567" w:left="1701" w:header="709" w:footer="709" w:gutter="0"/>
          <w:cols w:space="708"/>
          <w:titlePg/>
          <w:docGrid w:linePitch="360"/>
        </w:sectPr>
      </w:pPr>
    </w:p>
    <w:p w:rsidR="009D10C9" w:rsidRPr="005A38DD" w:rsidRDefault="000505D9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9D10C9" w:rsidRPr="005A38DD">
        <w:rPr>
          <w:rFonts w:ascii="Times New Roman" w:hAnsi="Times New Roman" w:cs="Times New Roman"/>
          <w:b/>
          <w:sz w:val="24"/>
          <w:szCs w:val="24"/>
        </w:rPr>
        <w:t>. Схема за надзор и проверки</w:t>
      </w:r>
    </w:p>
    <w:p w:rsidR="00632524" w:rsidRPr="005A38DD" w:rsidRDefault="000505D9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5</w:t>
      </w:r>
      <w:r w:rsidR="008F2BD0" w:rsidRPr="005A38DD">
        <w:rPr>
          <w:rFonts w:ascii="Times New Roman" w:hAnsi="Times New Roman" w:cs="Times New Roman"/>
          <w:sz w:val="24"/>
          <w:szCs w:val="24"/>
        </w:rPr>
        <w:t>.1. Домашни свине</w:t>
      </w:r>
    </w:p>
    <w:tbl>
      <w:tblPr>
        <w:tblStyle w:val="TableGrid"/>
        <w:tblW w:w="16018" w:type="dxa"/>
        <w:tblLayout w:type="fixed"/>
        <w:tblLook w:val="04A0" w:firstRow="1" w:lastRow="0" w:firstColumn="1" w:lastColumn="0" w:noHBand="0" w:noVBand="1"/>
      </w:tblPr>
      <w:tblGrid>
        <w:gridCol w:w="850"/>
        <w:gridCol w:w="1135"/>
        <w:gridCol w:w="1417"/>
        <w:gridCol w:w="1418"/>
        <w:gridCol w:w="1559"/>
        <w:gridCol w:w="1843"/>
        <w:gridCol w:w="1417"/>
        <w:gridCol w:w="1560"/>
        <w:gridCol w:w="1559"/>
        <w:gridCol w:w="1559"/>
        <w:gridCol w:w="1701"/>
      </w:tblGrid>
      <w:tr w:rsidR="00632524" w:rsidRPr="005A38DD" w:rsidTr="000505D9">
        <w:tc>
          <w:tcPr>
            <w:tcW w:w="850" w:type="dxa"/>
            <w:vAlign w:val="center"/>
          </w:tcPr>
          <w:p w:rsidR="00632524" w:rsidRPr="005A38DD" w:rsidRDefault="00632524" w:rsidP="000505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1. Зона</w:t>
            </w:r>
          </w:p>
        </w:tc>
        <w:tc>
          <w:tcPr>
            <w:tcW w:w="1135" w:type="dxa"/>
            <w:vAlign w:val="center"/>
          </w:tcPr>
          <w:p w:rsidR="00632524" w:rsidRPr="005A38DD" w:rsidRDefault="00632524" w:rsidP="000505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2. Категория</w:t>
            </w:r>
          </w:p>
        </w:tc>
        <w:tc>
          <w:tcPr>
            <w:tcW w:w="1417" w:type="dxa"/>
            <w:vAlign w:val="center"/>
          </w:tcPr>
          <w:p w:rsidR="00632524" w:rsidRPr="005A38DD" w:rsidRDefault="00632524" w:rsidP="000505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3. Проверки за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биосигурност</w:t>
            </w:r>
            <w:proofErr w:type="spellEnd"/>
          </w:p>
        </w:tc>
        <w:tc>
          <w:tcPr>
            <w:tcW w:w="2977" w:type="dxa"/>
            <w:gridSpan w:val="2"/>
            <w:vAlign w:val="center"/>
          </w:tcPr>
          <w:p w:rsidR="00632524" w:rsidRPr="005A38DD" w:rsidRDefault="00632524" w:rsidP="000505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4. Клинични прегледи</w:t>
            </w:r>
          </w:p>
        </w:tc>
        <w:tc>
          <w:tcPr>
            <w:tcW w:w="1843" w:type="dxa"/>
            <w:vAlign w:val="center"/>
          </w:tcPr>
          <w:p w:rsidR="00632524" w:rsidRPr="005A38DD" w:rsidRDefault="00632524" w:rsidP="000505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5. Проби за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вирусологично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изследване за АЧС</w:t>
            </w:r>
            <w:r w:rsidRPr="005A38DD">
              <w:rPr>
                <w:rStyle w:val="FootnoteReference"/>
                <w:rFonts w:ascii="Times New Roman" w:hAnsi="Times New Roman" w:cs="Times New Roman"/>
                <w:sz w:val="16"/>
                <w:szCs w:val="16"/>
              </w:rPr>
              <w:footnoteReference w:id="1"/>
            </w:r>
          </w:p>
        </w:tc>
        <w:tc>
          <w:tcPr>
            <w:tcW w:w="1417" w:type="dxa"/>
            <w:vAlign w:val="center"/>
          </w:tcPr>
          <w:p w:rsidR="00632524" w:rsidRPr="005A38DD" w:rsidRDefault="00632524" w:rsidP="000505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6. Проби за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серологичо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изследване АЧС</w:t>
            </w:r>
          </w:p>
        </w:tc>
        <w:tc>
          <w:tcPr>
            <w:tcW w:w="1560" w:type="dxa"/>
            <w:vAlign w:val="center"/>
          </w:tcPr>
          <w:p w:rsidR="00632524" w:rsidRPr="005A38DD" w:rsidRDefault="00632524" w:rsidP="000505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7. Проби за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серологично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изследване за КЧС</w:t>
            </w:r>
          </w:p>
        </w:tc>
        <w:tc>
          <w:tcPr>
            <w:tcW w:w="1559" w:type="dxa"/>
            <w:vAlign w:val="center"/>
          </w:tcPr>
          <w:p w:rsidR="00632524" w:rsidRPr="005A38DD" w:rsidRDefault="00632524" w:rsidP="000505D9">
            <w:pP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8. Проби за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вирусологично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изследване за КЧС</w:t>
            </w:r>
            <w:r w:rsidRPr="005A38DD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559" w:type="dxa"/>
            <w:vAlign w:val="center"/>
          </w:tcPr>
          <w:p w:rsidR="00632524" w:rsidRPr="005A38DD" w:rsidRDefault="00632524" w:rsidP="000505D9">
            <w:pP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8. Изследвания при съмнение АЧС/КЧС</w:t>
            </w:r>
            <w:r w:rsidRPr="005A38DD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701" w:type="dxa"/>
            <w:vAlign w:val="center"/>
          </w:tcPr>
          <w:p w:rsidR="00632524" w:rsidRPr="005A38DD" w:rsidRDefault="00632524" w:rsidP="000505D9">
            <w:pP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9.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Вирусологични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изследвания и клинични прегледи преди движение</w:t>
            </w:r>
            <w:r w:rsidRPr="005A38DD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</w:p>
        </w:tc>
      </w:tr>
      <w:tr w:rsidR="00632524" w:rsidRPr="005A38DD" w:rsidTr="000505D9">
        <w:tc>
          <w:tcPr>
            <w:tcW w:w="850" w:type="dxa"/>
            <w:vMerge w:val="restart"/>
            <w:vAlign w:val="center"/>
          </w:tcPr>
          <w:p w:rsidR="00632524" w:rsidRPr="005A38DD" w:rsidRDefault="00E920DC" w:rsidP="00D075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Части I, II от Приложение I на Регламент (ЕС) 2023/594 и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нерегионализирани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части от страната</w:t>
            </w:r>
            <w:r w:rsidRPr="005A38DD" w:rsidDel="00E920D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5" w:type="dxa"/>
            <w:vMerge w:val="restart"/>
            <w:vAlign w:val="center"/>
          </w:tcPr>
          <w:p w:rsidR="00632524" w:rsidRPr="005A38DD" w:rsidRDefault="00632524" w:rsidP="00D075A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Индустриални</w:t>
            </w:r>
          </w:p>
        </w:tc>
        <w:tc>
          <w:tcPr>
            <w:tcW w:w="1417" w:type="dxa"/>
          </w:tcPr>
          <w:p w:rsidR="00632524" w:rsidRPr="005A38DD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418" w:type="dxa"/>
          </w:tcPr>
          <w:p w:rsidR="00632524" w:rsidRPr="005A38DD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559" w:type="dxa"/>
          </w:tcPr>
          <w:p w:rsidR="00632524" w:rsidRPr="005A38DD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РВЛ</w:t>
            </w:r>
          </w:p>
        </w:tc>
        <w:tc>
          <w:tcPr>
            <w:tcW w:w="1843" w:type="dxa"/>
          </w:tcPr>
          <w:p w:rsidR="00632524" w:rsidRPr="005A38DD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РВЛ – рутинно/ОВЛ – при посещение за проверка за официален контрол</w:t>
            </w:r>
          </w:p>
        </w:tc>
        <w:tc>
          <w:tcPr>
            <w:tcW w:w="1417" w:type="dxa"/>
          </w:tcPr>
          <w:p w:rsidR="00632524" w:rsidRPr="005A38DD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560" w:type="dxa"/>
          </w:tcPr>
          <w:p w:rsidR="00632524" w:rsidRPr="005A38DD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РВЛ </w:t>
            </w:r>
          </w:p>
        </w:tc>
        <w:tc>
          <w:tcPr>
            <w:tcW w:w="1559" w:type="dxa"/>
          </w:tcPr>
          <w:p w:rsidR="00632524" w:rsidRPr="005A38DD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РВЛ – рутинно/ОВЛ – при посещение за проверка за официален контрол</w:t>
            </w:r>
          </w:p>
        </w:tc>
        <w:tc>
          <w:tcPr>
            <w:tcW w:w="1559" w:type="dxa"/>
          </w:tcPr>
          <w:p w:rsidR="00632524" w:rsidRPr="005A38DD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701" w:type="dxa"/>
          </w:tcPr>
          <w:p w:rsidR="00632524" w:rsidRPr="005A38DD" w:rsidRDefault="00632524" w:rsidP="00D075A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РВЛ</w:t>
            </w:r>
            <w:r w:rsidR="00E920DC" w:rsidRPr="005A38DD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="00E920DC" w:rsidRPr="005A38DD">
              <w:rPr>
                <w:rFonts w:ascii="Times New Roman" w:hAnsi="Times New Roman" w:cs="Times New Roman"/>
                <w:sz w:val="16"/>
                <w:szCs w:val="16"/>
              </w:rPr>
              <w:t>опц</w:t>
            </w:r>
            <w:proofErr w:type="spellEnd"/>
            <w:r w:rsidR="00E920DC" w:rsidRPr="005A38DD">
              <w:rPr>
                <w:rFonts w:ascii="Times New Roman" w:hAnsi="Times New Roman" w:cs="Times New Roman"/>
                <w:sz w:val="16"/>
                <w:szCs w:val="16"/>
              </w:rPr>
              <w:t>. ОВЛ</w:t>
            </w:r>
          </w:p>
        </w:tc>
      </w:tr>
      <w:tr w:rsidR="00E920DC" w:rsidRPr="005A38DD" w:rsidTr="000505D9">
        <w:tc>
          <w:tcPr>
            <w:tcW w:w="850" w:type="dxa"/>
            <w:vMerge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2 пъти годишно през интервал от поне 4 месеца, като се документира с чек-лист (</w:t>
            </w:r>
            <w:r w:rsidRPr="005A38DD">
              <w:rPr>
                <w:rFonts w:ascii="Times New Roman" w:hAnsi="Times New Roman" w:cs="Times New Roman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Образец ЗХОЖ 213a - Контролен лист за проверка на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  <w:bdr w:val="none" w:sz="0" w:space="0" w:color="auto" w:frame="1"/>
                <w:shd w:val="clear" w:color="auto" w:fill="FFFFFF"/>
              </w:rPr>
              <w:t>биосигурността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в свиневъдните обекти.</w:t>
            </w: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) или чрез въвеждане на протокол в мобилно приложение</w:t>
            </w:r>
          </w:p>
        </w:tc>
        <w:tc>
          <w:tcPr>
            <w:tcW w:w="1418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2 пъти годишно от ОВЛ на всички производствени категории в стопанството. Във всяка категория се преглеждат брой свине, така че да се открие 10%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превалентност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с 95% достоверност</w:t>
            </w:r>
          </w:p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Прегледите се документират в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чеклист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(Образец ЗХОЖ - 168 КОНТРОЛЕН ЛИСТ за клинични прегледи на домашни животни или чрез въвеждане на протокол в мобилно приложение</w:t>
            </w:r>
            <w:r w:rsidRPr="005A38DD" w:rsidDel="00E920D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На всяка пратка свине, отиваща за клане или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доотглеждане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. Преглеждат се брой свине от пратката, така че да се открие 10%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превалентност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с 95% достоверност (вж. табл. 1), в допълнение се прави оценка на общото състояние на свинете в стопанството.</w:t>
            </w:r>
          </w:p>
        </w:tc>
        <w:tc>
          <w:tcPr>
            <w:tcW w:w="1843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Ежеседмично от всяка технологична единица вътрешни органи от умрелите свине, навършили 60-дневна възраст. При липса на умрели свине над 60-дневна възраст, от всяка технологична единица могат да се вземат проби от отбити умрели свине под 60-дневна възраст.</w:t>
            </w:r>
          </w:p>
        </w:tc>
        <w:tc>
          <w:tcPr>
            <w:tcW w:w="1417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При съмнение за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сероконверсия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60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Два пъти годишно през интервал от поне 4 месеца, кръвни проби от брой свине от обекта с цел да се установи 10% разпространение на болестта с 95% достоверност (вж. табл. 1).  </w:t>
            </w:r>
          </w:p>
        </w:tc>
        <w:tc>
          <w:tcPr>
            <w:tcW w:w="1559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Кръвни/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органни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проби от свине показващи/показали клиника на заболяване.</w:t>
            </w:r>
          </w:p>
        </w:tc>
        <w:tc>
          <w:tcPr>
            <w:tcW w:w="1559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Проби за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вирусологични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изследвания – от всяка свиня, показваща кл. симптоми, съвместими с чума по свинете (вкл. и с Т&gt;40</w:t>
            </w:r>
            <w:r w:rsidRPr="005A38DD">
              <w:rPr>
                <w:rFonts w:ascii="Times New Roman" w:hAnsi="Times New Roman" w:cs="Times New Roman"/>
                <w:sz w:val="16"/>
                <w:szCs w:val="16"/>
              </w:rPr>
              <w:sym w:font="Symbol" w:char="F0B0"/>
            </w: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), всяка умряла свиня-майка/нерез. </w:t>
            </w:r>
          </w:p>
        </w:tc>
        <w:tc>
          <w:tcPr>
            <w:tcW w:w="1701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При липса на изследвания по т. 5 за период по-дълъг от 15 дни и при движение за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доотглеждане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, в рамките на 7 дни преди движението се вземат проби за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вирусологично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изследване, за сметка на собственика, от брой свине от пратката за установяване на 5% разпространение с 95% достоверност, които се изпращат в НРЛ или в акредитирана за изследване на АЧС лаборатория под контрола на НРЛ. Такива проби могат да се вземат и преди движение за клане, по преценка на ОВЛ, свързана със здравния статус на свинете в обекта (за сметка на собственика или за </w:t>
            </w:r>
            <w:r w:rsidRPr="005A38D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официален контрол в случай на свине, показващи клинични признаци).</w:t>
            </w:r>
          </w:p>
          <w:p w:rsidR="00E920DC" w:rsidRPr="005A38DD" w:rsidRDefault="00E920DC" w:rsidP="00E920DC">
            <w:pPr>
              <w:ind w:left="9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E920DC" w:rsidRPr="005A38DD" w:rsidTr="000505D9">
        <w:tc>
          <w:tcPr>
            <w:tcW w:w="850" w:type="dxa"/>
            <w:vMerge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vAlign w:val="center"/>
          </w:tcPr>
          <w:p w:rsidR="00E920DC" w:rsidRPr="005A38DD" w:rsidRDefault="00E920DC" w:rsidP="00E920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Фамилни ферми</w:t>
            </w:r>
          </w:p>
        </w:tc>
        <w:tc>
          <w:tcPr>
            <w:tcW w:w="1417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418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559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РВЛ</w:t>
            </w:r>
          </w:p>
        </w:tc>
        <w:tc>
          <w:tcPr>
            <w:tcW w:w="1843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РВЛ – рутинно/ОВЛ – при посещение за проверка за официален контрол</w:t>
            </w:r>
          </w:p>
        </w:tc>
        <w:tc>
          <w:tcPr>
            <w:tcW w:w="1417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560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РВЛ </w:t>
            </w:r>
          </w:p>
        </w:tc>
        <w:tc>
          <w:tcPr>
            <w:tcW w:w="1559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РВЛ – рутинно/ОВЛ – при посещение за проверка за официален контрол</w:t>
            </w:r>
          </w:p>
        </w:tc>
        <w:tc>
          <w:tcPr>
            <w:tcW w:w="1559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701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РВЛ/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опц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. ОВЛ</w:t>
            </w:r>
          </w:p>
        </w:tc>
      </w:tr>
      <w:tr w:rsidR="00E920DC" w:rsidRPr="005A38DD" w:rsidTr="000505D9">
        <w:tc>
          <w:tcPr>
            <w:tcW w:w="850" w:type="dxa"/>
            <w:vMerge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3 пъти годишно през интервал от поне 3 месеца, като се документира с чек-лист (</w:t>
            </w:r>
            <w:r w:rsidRPr="005A38DD">
              <w:rPr>
                <w:rFonts w:ascii="Times New Roman" w:hAnsi="Times New Roman" w:cs="Times New Roman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Образец ЗХОЖ 213a - Контролен лист за проверка на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  <w:bdr w:val="none" w:sz="0" w:space="0" w:color="auto" w:frame="1"/>
                <w:shd w:val="clear" w:color="auto" w:fill="FFFFFF"/>
              </w:rPr>
              <w:t>биосигурността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в свиневъдните обекти.</w:t>
            </w: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) или чрез въвеждане на протокол в мобилно приложение</w:t>
            </w:r>
          </w:p>
        </w:tc>
        <w:tc>
          <w:tcPr>
            <w:tcW w:w="1418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2 пъти годишно от ОВЛ на всички производствени категории в стопанството. Във всяка категория се преглеждат брой свине, така че да се открие 10%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превалентност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с 95% достоверност</w:t>
            </w:r>
          </w:p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Прегледите се документират в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чеклист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(Образец ЗХОЖ - 168 КОНТРОЛЕН ЛИСТ за клинични прегледи на домашни животни или чрез въвеждане на протокол в мобилно приложение</w:t>
            </w:r>
            <w:r w:rsidRPr="005A38DD" w:rsidDel="00E920D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На всяка пратка свине, отиваща за клане или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доотглеждане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. Преглеждат се брой свине от пратката, така че да се открие 10%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превалентност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с 95% достоверност (вж. табл. 1), в допълнение се прави оценка на общото състояние на свинете в стопанството.</w:t>
            </w:r>
          </w:p>
        </w:tc>
        <w:tc>
          <w:tcPr>
            <w:tcW w:w="1843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Ежеседмично от всяка технологична единица вътрешни органи от умрелите свине, навършили 60-дневна възраст. При липса на умрели свине над 60-дневна възраст, от всяка технологична единица могат да се вземат проби от отбити умрели свине под 60-дневна възраст.</w:t>
            </w:r>
          </w:p>
        </w:tc>
        <w:tc>
          <w:tcPr>
            <w:tcW w:w="1417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При съмнение за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сероконверсия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60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Два пъти годишно през интервал от поне 4 месеца, кръвни проби от брой свине от обекта с цел да се установи 10% разпространение на болестта с 95% достоверност (вж. табл. 1).  </w:t>
            </w:r>
          </w:p>
        </w:tc>
        <w:tc>
          <w:tcPr>
            <w:tcW w:w="1559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Кръвни/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органни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проби от свине показващи/показали клиника на заболяване.</w:t>
            </w:r>
          </w:p>
        </w:tc>
        <w:tc>
          <w:tcPr>
            <w:tcW w:w="1559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Проби за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вирусологични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изследвания – от всяка свиня, показваща кл. симптоми, съвместими с чума по свинете (вкл. и с Т&gt;40</w:t>
            </w:r>
            <w:r w:rsidRPr="005A38DD">
              <w:rPr>
                <w:rFonts w:ascii="Times New Roman" w:hAnsi="Times New Roman" w:cs="Times New Roman"/>
                <w:sz w:val="16"/>
                <w:szCs w:val="16"/>
              </w:rPr>
              <w:sym w:font="Symbol" w:char="F0B0"/>
            </w: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), всяка умряла свиня-майка/нерез. </w:t>
            </w:r>
          </w:p>
        </w:tc>
        <w:tc>
          <w:tcPr>
            <w:tcW w:w="1701" w:type="dxa"/>
          </w:tcPr>
          <w:p w:rsidR="00E920DC" w:rsidRPr="005A38DD" w:rsidRDefault="00E920DC" w:rsidP="00E920D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При липса на изследвания по т. 5 за период по-дълъг от 15 дни и при движение за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доотглеждане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, в рамките на 7 дни преди движението се вземат проби за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вирусологично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изследване, за сметка на собственика, от брой свине от пратката за установяване на 5% разпространение с 95% достоверност, които се изпращат в НРЛ или в акредитирана за изследване на АЧС лаборатория под контрола на НРЛ. Такива проби могат да се вземат и преди движение за клане, по преценка на ОВЛ, свързана със здравния статус на свинете в обекта (за сметка на собственика или за официален контрол в случай на свине, показващи клинични признаци).</w:t>
            </w:r>
          </w:p>
          <w:p w:rsidR="00E920DC" w:rsidRPr="005A38DD" w:rsidRDefault="00E920DC" w:rsidP="00E920DC">
            <w:pPr>
              <w:ind w:left="9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920DC" w:rsidRPr="005A38DD" w:rsidTr="000505D9">
        <w:tc>
          <w:tcPr>
            <w:tcW w:w="850" w:type="dxa"/>
            <w:vMerge w:val="restart"/>
            <w:vAlign w:val="center"/>
          </w:tcPr>
          <w:p w:rsidR="00E920DC" w:rsidRPr="005A38DD" w:rsidRDefault="00C57772" w:rsidP="00E920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Части III от Приложение I на Регламе</w:t>
            </w:r>
            <w:r w:rsidRPr="005A38D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нт (ЕС) 2023/594</w:t>
            </w:r>
          </w:p>
        </w:tc>
        <w:tc>
          <w:tcPr>
            <w:tcW w:w="1135" w:type="dxa"/>
            <w:vMerge w:val="restart"/>
            <w:vAlign w:val="center"/>
          </w:tcPr>
          <w:p w:rsidR="00E920DC" w:rsidRPr="005A38DD" w:rsidRDefault="00E920DC" w:rsidP="00E920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Индустриални</w:t>
            </w:r>
          </w:p>
        </w:tc>
        <w:tc>
          <w:tcPr>
            <w:tcW w:w="1417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418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559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РВЛ</w:t>
            </w:r>
          </w:p>
        </w:tc>
        <w:tc>
          <w:tcPr>
            <w:tcW w:w="1843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РВЛ – рутинно/ОВЛ – при посещение за проверка за официален контрол</w:t>
            </w:r>
          </w:p>
        </w:tc>
        <w:tc>
          <w:tcPr>
            <w:tcW w:w="1417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560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РВЛ </w:t>
            </w:r>
          </w:p>
        </w:tc>
        <w:tc>
          <w:tcPr>
            <w:tcW w:w="1559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РВЛ – рутинно/ОВЛ – при посещение за проверка за официален контрол</w:t>
            </w:r>
          </w:p>
        </w:tc>
        <w:tc>
          <w:tcPr>
            <w:tcW w:w="1559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701" w:type="dxa"/>
          </w:tcPr>
          <w:p w:rsidR="00E920DC" w:rsidRPr="005A38DD" w:rsidRDefault="00E920DC" w:rsidP="00E920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РВЛ</w:t>
            </w:r>
            <w:r w:rsidR="00C57772" w:rsidRPr="005A38DD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="00C57772" w:rsidRPr="005A38DD">
              <w:rPr>
                <w:rFonts w:ascii="Times New Roman" w:hAnsi="Times New Roman" w:cs="Times New Roman"/>
                <w:sz w:val="16"/>
                <w:szCs w:val="16"/>
              </w:rPr>
              <w:t>опц</w:t>
            </w:r>
            <w:proofErr w:type="spellEnd"/>
            <w:r w:rsidR="00C57772" w:rsidRPr="005A38DD">
              <w:rPr>
                <w:rFonts w:ascii="Times New Roman" w:hAnsi="Times New Roman" w:cs="Times New Roman"/>
                <w:sz w:val="16"/>
                <w:szCs w:val="16"/>
              </w:rPr>
              <w:t>. ОВЛ</w:t>
            </w:r>
          </w:p>
        </w:tc>
      </w:tr>
      <w:tr w:rsidR="00C57772" w:rsidRPr="005A38DD" w:rsidTr="000505D9">
        <w:tc>
          <w:tcPr>
            <w:tcW w:w="850" w:type="dxa"/>
            <w:vMerge/>
            <w:vAlign w:val="center"/>
          </w:tcPr>
          <w:p w:rsidR="00C57772" w:rsidRPr="005A38DD" w:rsidRDefault="00C57772" w:rsidP="00C577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:rsidR="00C57772" w:rsidRPr="005A38DD" w:rsidRDefault="00C57772" w:rsidP="00C577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C57772" w:rsidRPr="005A38DD" w:rsidRDefault="00C57772" w:rsidP="00C5777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4 пъти годишно през интервал от поне 2 месеца, като се документира с чек-лист (Образец ЗХОЖ 213a - Контролен лист за проверка на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биосигурността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в свиневъдните обекти.) или чрез въвеждане на протокол в мобилно приложение</w:t>
            </w:r>
          </w:p>
        </w:tc>
        <w:tc>
          <w:tcPr>
            <w:tcW w:w="1418" w:type="dxa"/>
          </w:tcPr>
          <w:p w:rsidR="00C57772" w:rsidRPr="005A38DD" w:rsidRDefault="00C57772" w:rsidP="00C5777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4 пъти годишно от ОВЛ на всички производствени категории в стопанството. Във всяка категория се преглеждат брой свине, така че да се открие 10%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превалентност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с 95% достоверност</w:t>
            </w:r>
          </w:p>
          <w:p w:rsidR="00C57772" w:rsidRPr="005A38DD" w:rsidRDefault="00C57772" w:rsidP="00C5777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57772" w:rsidRPr="005A38DD" w:rsidRDefault="00C57772" w:rsidP="00C5777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Прегледите се документират в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чеклист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(Образец ЗХОЖ - 168 КОНТРОЛЕН ЛИСТ за клинични прегледи на домашни животни или чрез въвеждане на протокол в мобилно приложение</w:t>
            </w:r>
          </w:p>
        </w:tc>
        <w:tc>
          <w:tcPr>
            <w:tcW w:w="1559" w:type="dxa"/>
          </w:tcPr>
          <w:p w:rsidR="00C57772" w:rsidRPr="005A38DD" w:rsidRDefault="00C57772" w:rsidP="00C5777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На всяка пратка свине, отиваща за клане или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доотглеждане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. Преглеждат се брой свине от пратката, така че да се открие 10%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превалентност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с 95% достоверност (вж. табл. 1), в допълнение се прави оценка на общото състояние на свинете в стопанството.</w:t>
            </w:r>
          </w:p>
        </w:tc>
        <w:tc>
          <w:tcPr>
            <w:tcW w:w="1843" w:type="dxa"/>
          </w:tcPr>
          <w:p w:rsidR="00C57772" w:rsidRPr="005A38DD" w:rsidRDefault="00C57772" w:rsidP="00C5777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Ежеседмично от всяка технологична единица вътрешни органи от умрелите свине, навършили 60-дневна възраст. При липса на умрели свине над 60-дневна възраст, от всяка технологична единица могат да се вземат проби от отбити умрели свине под 60-дневна възраст.</w:t>
            </w:r>
          </w:p>
        </w:tc>
        <w:tc>
          <w:tcPr>
            <w:tcW w:w="1417" w:type="dxa"/>
          </w:tcPr>
          <w:p w:rsidR="00C57772" w:rsidRPr="005A38DD" w:rsidRDefault="00C57772" w:rsidP="00C5777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При съмнение за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сероконверсия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60" w:type="dxa"/>
          </w:tcPr>
          <w:p w:rsidR="00C57772" w:rsidRPr="005A38DD" w:rsidRDefault="00C57772" w:rsidP="00C5777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Два пъти годишно през интервал от поне 4 месеца, кръвни проби от брой свине от обекта с цел да се установи 10% разпространение на болестта с 95% достоверност (вж. табл. 1).  </w:t>
            </w:r>
          </w:p>
        </w:tc>
        <w:tc>
          <w:tcPr>
            <w:tcW w:w="1559" w:type="dxa"/>
          </w:tcPr>
          <w:p w:rsidR="00C57772" w:rsidRPr="005A38DD" w:rsidRDefault="00C57772" w:rsidP="00C5777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Кръвни/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органни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проби от свине показващи/показали клиника на заболяване.</w:t>
            </w:r>
          </w:p>
        </w:tc>
        <w:tc>
          <w:tcPr>
            <w:tcW w:w="1559" w:type="dxa"/>
          </w:tcPr>
          <w:p w:rsidR="00C57772" w:rsidRPr="005A38DD" w:rsidRDefault="00C57772" w:rsidP="00C5777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Проби за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вирусологични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изследвания – от всяка свиня, показваща кл. симптоми, съвместими с чума по свинете (вкл. и с Т&gt;40</w:t>
            </w:r>
            <w:r w:rsidRPr="005A38DD">
              <w:rPr>
                <w:rFonts w:ascii="Times New Roman" w:hAnsi="Times New Roman" w:cs="Times New Roman"/>
                <w:sz w:val="16"/>
                <w:szCs w:val="16"/>
              </w:rPr>
              <w:sym w:font="Symbol" w:char="F0B0"/>
            </w: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), всяка умряла свиня-майка/нерез. </w:t>
            </w:r>
          </w:p>
        </w:tc>
        <w:tc>
          <w:tcPr>
            <w:tcW w:w="1701" w:type="dxa"/>
          </w:tcPr>
          <w:p w:rsidR="00C57772" w:rsidRPr="005A38DD" w:rsidRDefault="00C57772" w:rsidP="00C5777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При липса на изследвания по т. 5 за период по-дълъг от 15 дни и при движение за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доотглеждане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, в рамките на 7 дни преди движението се вземат проби за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вирусологично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изследване, за сметка на собственика, от брой свине от пратката за установяване на 5% разпространение с 95% достоверност, които се изпращат в НРЛ или в акредитирана за изследване на АЧС лаборатория под контрола на НРЛ. Такива проби могат да се вземат и преди движение за клане, по преценка на ОВЛ, свързана със здравния статус на свинете в обекта (за сметка на собственика или за официален контрол в случай на свине, показващи клинични признаци).</w:t>
            </w:r>
          </w:p>
          <w:p w:rsidR="00C57772" w:rsidRPr="005A38DD" w:rsidRDefault="00C57772" w:rsidP="00C57772">
            <w:pPr>
              <w:ind w:left="9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12AC2" w:rsidRPr="005A38DD" w:rsidTr="000505D9">
        <w:tc>
          <w:tcPr>
            <w:tcW w:w="850" w:type="dxa"/>
            <w:vMerge/>
            <w:vAlign w:val="center"/>
          </w:tcPr>
          <w:p w:rsidR="00412AC2" w:rsidRPr="005A38DD" w:rsidRDefault="00412AC2" w:rsidP="00412A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vAlign w:val="center"/>
          </w:tcPr>
          <w:p w:rsidR="00412AC2" w:rsidRPr="005A38DD" w:rsidRDefault="00412AC2" w:rsidP="00412AC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Фамилни ферми</w:t>
            </w:r>
          </w:p>
        </w:tc>
        <w:tc>
          <w:tcPr>
            <w:tcW w:w="1417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418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559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РВЛ</w:t>
            </w:r>
          </w:p>
        </w:tc>
        <w:tc>
          <w:tcPr>
            <w:tcW w:w="1843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РВЛ – рутинно/ОВЛ – при посещение за проверка за официален контрол</w:t>
            </w:r>
          </w:p>
        </w:tc>
        <w:tc>
          <w:tcPr>
            <w:tcW w:w="1417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560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РВЛ </w:t>
            </w:r>
          </w:p>
        </w:tc>
        <w:tc>
          <w:tcPr>
            <w:tcW w:w="1559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РВЛ – рутинно/ОВЛ – при посещение за проверка за официален контрол</w:t>
            </w:r>
          </w:p>
        </w:tc>
        <w:tc>
          <w:tcPr>
            <w:tcW w:w="1559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701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РВЛ/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опц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. ОВЛ.</w:t>
            </w:r>
          </w:p>
        </w:tc>
      </w:tr>
      <w:tr w:rsidR="00412AC2" w:rsidRPr="005A38DD" w:rsidTr="000505D9">
        <w:tc>
          <w:tcPr>
            <w:tcW w:w="850" w:type="dxa"/>
            <w:vMerge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4 пъти годишно през интервал от поне 2 месеца, като се документира с чек-лист (</w:t>
            </w:r>
            <w:r w:rsidRPr="005A38DD">
              <w:rPr>
                <w:rFonts w:ascii="Times New Roman" w:hAnsi="Times New Roman" w:cs="Times New Roman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Образец ЗХОЖ 213a - Контролен лист за проверка на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  <w:bdr w:val="none" w:sz="0" w:space="0" w:color="auto" w:frame="1"/>
                <w:shd w:val="clear" w:color="auto" w:fill="FFFFFF"/>
              </w:rPr>
              <w:t>биосигурността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в </w:t>
            </w:r>
            <w:r w:rsidRPr="005A38DD">
              <w:rPr>
                <w:rFonts w:ascii="Times New Roman" w:hAnsi="Times New Roman" w:cs="Times New Roman"/>
                <w:sz w:val="16"/>
                <w:szCs w:val="16"/>
                <w:bdr w:val="none" w:sz="0" w:space="0" w:color="auto" w:frame="1"/>
                <w:shd w:val="clear" w:color="auto" w:fill="FFFFFF"/>
              </w:rPr>
              <w:lastRenderedPageBreak/>
              <w:t>свиневъдните обекти.</w:t>
            </w: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) или чрез въвеждане на протокол в мобилно приложение</w:t>
            </w:r>
          </w:p>
        </w:tc>
        <w:tc>
          <w:tcPr>
            <w:tcW w:w="1418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4 пъти годишно от ОВЛ на всички производствени категории в стопанството. Във всяка категория се преглеждат брой свине, така че да се открие 10%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превалентност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с 95% достоверност</w:t>
            </w:r>
          </w:p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12AC2" w:rsidRPr="005A38DD" w:rsidRDefault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Прегледите се документират в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чеклист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(Образец ЗХОЖ - 168 КОНТРОЛЕН ЛИСТ за клинични прегледи на домашни животни или чрез въвеждане на протокол в мобилно приложение</w:t>
            </w:r>
          </w:p>
        </w:tc>
        <w:tc>
          <w:tcPr>
            <w:tcW w:w="1559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На всяка пратка свине, отиваща за клане или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доотглеждане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. Преглеждат се брой свине от пратката, така че да се открие 10%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превалентност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с 95% достоверност (вж. табл. 1), в </w:t>
            </w:r>
            <w:r w:rsidRPr="005A38D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допълнение се прави оценка на общото състояние на свинете в стопанството.</w:t>
            </w:r>
          </w:p>
        </w:tc>
        <w:tc>
          <w:tcPr>
            <w:tcW w:w="1843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Ежеседмично от всяка технологична единица вътрешни органи от умрелите свине, навършили 60-дневна възраст. При липса на умрели свине над 60-дневна възраст, от всяка технологична единица могат да се вземат проби от отбити </w:t>
            </w:r>
            <w:r w:rsidRPr="005A38D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умрели свине под 60-дневна възраст.. </w:t>
            </w:r>
          </w:p>
        </w:tc>
        <w:tc>
          <w:tcPr>
            <w:tcW w:w="1417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При съмнение за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сероконверсия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60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Два пъти годишно през интервал от поне 4 месеца, кръвни проби от брой свине от обекта с цел да се установи 10% разпространение на болестта с 95% достоверност (вж. табл. 1).  </w:t>
            </w:r>
          </w:p>
        </w:tc>
        <w:tc>
          <w:tcPr>
            <w:tcW w:w="1559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Кръвни/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органни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проби от свине показващи/показали клиника на заболяване.</w:t>
            </w:r>
          </w:p>
        </w:tc>
        <w:tc>
          <w:tcPr>
            <w:tcW w:w="1559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Проби за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вирусологични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изследвания – от всяка свиня, показваща кл. симптоми, съвместими с чума по свинете (вкл. и с Т&gt;40</w:t>
            </w:r>
            <w:r w:rsidRPr="005A38DD">
              <w:rPr>
                <w:rFonts w:ascii="Times New Roman" w:hAnsi="Times New Roman" w:cs="Times New Roman"/>
                <w:sz w:val="16"/>
                <w:szCs w:val="16"/>
              </w:rPr>
              <w:sym w:font="Symbol" w:char="F0B0"/>
            </w: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), всяка умряла свиня-майка/нерез. </w:t>
            </w:r>
          </w:p>
        </w:tc>
        <w:tc>
          <w:tcPr>
            <w:tcW w:w="1701" w:type="dxa"/>
          </w:tcPr>
          <w:p w:rsidR="00412AC2" w:rsidRPr="005A38DD" w:rsidRDefault="00412AC2" w:rsidP="00412AC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При липса на изследвания по т. 5 за период по-дълъг от 15 дни и при движение за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доотглеждане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, в рамките на 7 дни преди движението се вземат проби за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вирусологично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изследване, за сметка </w:t>
            </w:r>
            <w:r w:rsidRPr="005A38D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 собственика, от брой свине от пратката за установяване на 5% разпространение с 95% достоверност, които се изпращат в НРЛ или в акредитирана за изследване на АЧС лаборатория под контрола на НРЛ. Такива проби могат да се вземат и преди движение за клане, по преценка на ОВЛ, свързана със здравния статус на свинете в обекта (за сметка на собственика или за официален контрол в случай на свине, показващи клинични признаци).</w:t>
            </w:r>
          </w:p>
          <w:p w:rsidR="00412AC2" w:rsidRPr="005A38DD" w:rsidRDefault="00412AC2" w:rsidP="00412AC2">
            <w:pPr>
              <w:ind w:left="9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12AC2" w:rsidRPr="005A38DD" w:rsidTr="000505D9">
        <w:tc>
          <w:tcPr>
            <w:tcW w:w="850" w:type="dxa"/>
            <w:vMerge w:val="restart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Територията на цялата страна</w:t>
            </w:r>
          </w:p>
        </w:tc>
        <w:tc>
          <w:tcPr>
            <w:tcW w:w="1135" w:type="dxa"/>
            <w:vMerge w:val="restart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ИБС</w:t>
            </w:r>
          </w:p>
        </w:tc>
        <w:tc>
          <w:tcPr>
            <w:tcW w:w="1417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418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559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РВЛ</w:t>
            </w:r>
          </w:p>
        </w:tc>
        <w:tc>
          <w:tcPr>
            <w:tcW w:w="1843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РВЛ – рутинно/ОВЛ – при посещение за проверка за официален контрол</w:t>
            </w:r>
          </w:p>
        </w:tc>
        <w:tc>
          <w:tcPr>
            <w:tcW w:w="1417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560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РВЛ </w:t>
            </w:r>
          </w:p>
        </w:tc>
        <w:tc>
          <w:tcPr>
            <w:tcW w:w="1559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РВЛ – рутинно/ОВЛ – при посещение за проверка за официален контрол</w:t>
            </w:r>
          </w:p>
        </w:tc>
        <w:tc>
          <w:tcPr>
            <w:tcW w:w="1559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701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</w:tr>
      <w:tr w:rsidR="00412AC2" w:rsidRPr="005A38DD" w:rsidTr="000505D9">
        <w:tc>
          <w:tcPr>
            <w:tcW w:w="850" w:type="dxa"/>
            <w:vMerge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4 пъти годишно през интервал от поне 2 месеца, като се документира с чек-лист (</w:t>
            </w:r>
            <w:r w:rsidRPr="005A38DD">
              <w:rPr>
                <w:rFonts w:ascii="Times New Roman" w:hAnsi="Times New Roman" w:cs="Times New Roman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Образец ЗХОЖ 213a - Контролен лист за проверка на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  <w:bdr w:val="none" w:sz="0" w:space="0" w:color="auto" w:frame="1"/>
                <w:shd w:val="clear" w:color="auto" w:fill="FFFFFF"/>
              </w:rPr>
              <w:t>биосигурността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в свиневъдните обекти.</w:t>
            </w: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) или чрез въвеждане на протокол в мобилно приложение</w:t>
            </w:r>
          </w:p>
        </w:tc>
        <w:tc>
          <w:tcPr>
            <w:tcW w:w="1418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2 пъти годишно (а ако обектът е в част III – 4 пъти годишно) от ОВЛ на всички производствени категории в стопанството. Във всяка категория се преглеждат брой свине, така че да се открие 10%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превалентност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с 95% достоверност</w:t>
            </w:r>
          </w:p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Прегледите се документират в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чеклист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(Образец ЗХОЖ - 168 КОНТРОЛЕН </w:t>
            </w:r>
            <w:r w:rsidRPr="005A38D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ЛИСТ за клинични прегледи на домашни животни или чрез въвеждане на протокол в мобилно приложение</w:t>
            </w:r>
          </w:p>
        </w:tc>
        <w:tc>
          <w:tcPr>
            <w:tcW w:w="1559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Четири пъти годишно. Преглеждат се брой свине от стадото, така че да се открие 10%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превалентност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с 95% достоверност (вж. табл. 1)Прегледите се документират в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чеклист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(Образец ЗХОЖ - 168 КОНТРОЛЕН ЛИСТ за клинични прегледи на домашни животни) или чрез въвеждане на протокол в мобилно приложение.</w:t>
            </w:r>
          </w:p>
        </w:tc>
        <w:tc>
          <w:tcPr>
            <w:tcW w:w="1843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От всяка умряла свиня, независимо от възрастта</w:t>
            </w:r>
          </w:p>
        </w:tc>
        <w:tc>
          <w:tcPr>
            <w:tcW w:w="1417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При съмнение за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сероконверсия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60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Два пъти годишно през интервал от поне 4 месеца, кръвни проби от брой свине от обекта с цел да се установи 10% разпространение на болестта с 95% достоверност (вж. табл. 1).  </w:t>
            </w:r>
          </w:p>
        </w:tc>
        <w:tc>
          <w:tcPr>
            <w:tcW w:w="1559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Кръвни/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органни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проби от свине показващи/показали клиника на заболяване.</w:t>
            </w:r>
          </w:p>
        </w:tc>
        <w:tc>
          <w:tcPr>
            <w:tcW w:w="1559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Проби за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вирусологични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изследвания – от всяка свиня, показваща кл. симптоми, съвместими с чума по свинете (вкл. и с Т&gt;40</w:t>
            </w:r>
            <w:r w:rsidRPr="005A38DD">
              <w:rPr>
                <w:rFonts w:ascii="Times New Roman" w:hAnsi="Times New Roman" w:cs="Times New Roman"/>
                <w:sz w:val="16"/>
                <w:szCs w:val="16"/>
              </w:rPr>
              <w:sym w:font="Symbol" w:char="F0B0"/>
            </w: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), всяка умряла свиня-майка/нерез. </w:t>
            </w:r>
          </w:p>
        </w:tc>
        <w:tc>
          <w:tcPr>
            <w:tcW w:w="1701" w:type="dxa"/>
          </w:tcPr>
          <w:p w:rsidR="00412AC2" w:rsidRPr="005A38DD" w:rsidRDefault="00412AC2" w:rsidP="00412AC2">
            <w:pPr>
              <w:ind w:left="9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В случай на липса на ежеседмичните изследвания по т. 5 за период по-дълъг от 15 дни, в рамките на 7 дни преди движението се вземат проби за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вирусологично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изследване от брой свине от пратката за установяване на 5% разпространение с 95% достоверност (вж. табл. 1) или кръвни проби от свине в технологичната единица, които показват клинични признаци. </w:t>
            </w:r>
          </w:p>
        </w:tc>
      </w:tr>
      <w:tr w:rsidR="00412AC2" w:rsidRPr="005A38DD" w:rsidTr="000505D9">
        <w:tc>
          <w:tcPr>
            <w:tcW w:w="850" w:type="dxa"/>
            <w:vMerge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Стопанства за отглеждане на свине за лични нужди</w:t>
            </w:r>
          </w:p>
        </w:tc>
        <w:tc>
          <w:tcPr>
            <w:tcW w:w="2835" w:type="dxa"/>
            <w:gridSpan w:val="2"/>
            <w:vAlign w:val="center"/>
          </w:tcPr>
          <w:p w:rsidR="00412AC2" w:rsidRPr="005A38DD" w:rsidRDefault="00412AC2" w:rsidP="00412AC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1. Инвентаризация</w:t>
            </w:r>
          </w:p>
        </w:tc>
        <w:tc>
          <w:tcPr>
            <w:tcW w:w="3402" w:type="dxa"/>
            <w:gridSpan w:val="2"/>
            <w:vAlign w:val="center"/>
          </w:tcPr>
          <w:p w:rsidR="00412AC2" w:rsidRPr="005A38DD" w:rsidRDefault="00412AC2" w:rsidP="00412AC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2. Проверки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биосигурност</w:t>
            </w:r>
            <w:proofErr w:type="spellEnd"/>
          </w:p>
        </w:tc>
        <w:tc>
          <w:tcPr>
            <w:tcW w:w="2977" w:type="dxa"/>
            <w:gridSpan w:val="2"/>
            <w:vAlign w:val="center"/>
          </w:tcPr>
          <w:p w:rsidR="00412AC2" w:rsidRPr="005A38DD" w:rsidRDefault="00412AC2" w:rsidP="00412AC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3. Клинични прегледи</w:t>
            </w:r>
          </w:p>
        </w:tc>
        <w:tc>
          <w:tcPr>
            <w:tcW w:w="3118" w:type="dxa"/>
            <w:gridSpan w:val="2"/>
            <w:vAlign w:val="center"/>
          </w:tcPr>
          <w:p w:rsidR="00412AC2" w:rsidRPr="005A38DD" w:rsidRDefault="00412AC2" w:rsidP="00412AC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4. Вземане на проби за АЧС/КЧС</w:t>
            </w:r>
          </w:p>
        </w:tc>
        <w:tc>
          <w:tcPr>
            <w:tcW w:w="1701" w:type="dxa"/>
            <w:vAlign w:val="center"/>
          </w:tcPr>
          <w:p w:rsidR="00412AC2" w:rsidRPr="005A38DD" w:rsidRDefault="00412AC2" w:rsidP="00412AC2">
            <w:pPr>
              <w:ind w:left="93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5. Клинични прегледи/изследвания преди движение</w:t>
            </w:r>
          </w:p>
        </w:tc>
      </w:tr>
      <w:tr w:rsidR="00412AC2" w:rsidRPr="005A38DD" w:rsidTr="000505D9">
        <w:tc>
          <w:tcPr>
            <w:tcW w:w="850" w:type="dxa"/>
            <w:vMerge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12AC2" w:rsidRPr="005A38DD" w:rsidRDefault="00412AC2" w:rsidP="00412AC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418" w:type="dxa"/>
            <w:vAlign w:val="center"/>
          </w:tcPr>
          <w:p w:rsidR="00412AC2" w:rsidRPr="005A38DD" w:rsidRDefault="00412AC2" w:rsidP="00412AC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Местна администрация </w:t>
            </w:r>
          </w:p>
        </w:tc>
        <w:tc>
          <w:tcPr>
            <w:tcW w:w="1559" w:type="dxa"/>
            <w:vAlign w:val="center"/>
          </w:tcPr>
          <w:p w:rsidR="00412AC2" w:rsidRPr="005A38DD" w:rsidRDefault="00412AC2" w:rsidP="00412AC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843" w:type="dxa"/>
            <w:vAlign w:val="center"/>
          </w:tcPr>
          <w:p w:rsidR="00412AC2" w:rsidRPr="005A38DD" w:rsidRDefault="00412AC2" w:rsidP="00412AC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РВЛ</w:t>
            </w:r>
          </w:p>
        </w:tc>
        <w:tc>
          <w:tcPr>
            <w:tcW w:w="1417" w:type="dxa"/>
            <w:vAlign w:val="center"/>
          </w:tcPr>
          <w:p w:rsidR="00412AC2" w:rsidRPr="005A38DD" w:rsidRDefault="00412AC2" w:rsidP="00412AC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560" w:type="dxa"/>
            <w:vAlign w:val="center"/>
          </w:tcPr>
          <w:p w:rsidR="00412AC2" w:rsidRPr="005A38DD" w:rsidRDefault="00412AC2" w:rsidP="00412AC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РВЛ</w:t>
            </w:r>
          </w:p>
        </w:tc>
        <w:tc>
          <w:tcPr>
            <w:tcW w:w="1559" w:type="dxa"/>
            <w:vAlign w:val="center"/>
          </w:tcPr>
          <w:p w:rsidR="00412AC2" w:rsidRPr="005A38DD" w:rsidRDefault="00412AC2" w:rsidP="00412AC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ОВЛ</w:t>
            </w:r>
          </w:p>
        </w:tc>
        <w:tc>
          <w:tcPr>
            <w:tcW w:w="1559" w:type="dxa"/>
            <w:vAlign w:val="center"/>
          </w:tcPr>
          <w:p w:rsidR="00412AC2" w:rsidRPr="005A38DD" w:rsidRDefault="00412AC2" w:rsidP="00412AC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РВЛ</w:t>
            </w:r>
          </w:p>
        </w:tc>
        <w:tc>
          <w:tcPr>
            <w:tcW w:w="1701" w:type="dxa"/>
            <w:vMerge w:val="restart"/>
            <w:vAlign w:val="center"/>
          </w:tcPr>
          <w:p w:rsidR="00412AC2" w:rsidRPr="005A38DD" w:rsidRDefault="00412AC2" w:rsidP="00412AC2">
            <w:pPr>
              <w:ind w:left="9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Неприложимо за движение от обекти за отглеждане на свине за лични нужди.</w:t>
            </w:r>
          </w:p>
        </w:tc>
      </w:tr>
      <w:tr w:rsidR="00412AC2" w:rsidRPr="005A38DD" w:rsidTr="000505D9">
        <w:tc>
          <w:tcPr>
            <w:tcW w:w="850" w:type="dxa"/>
            <w:vMerge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По указания на ЦУ на БАБХ</w:t>
            </w:r>
          </w:p>
        </w:tc>
        <w:tc>
          <w:tcPr>
            <w:tcW w:w="1418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Съгласно предвиденото в ЗВД или в Плана</w:t>
            </w:r>
          </w:p>
        </w:tc>
        <w:tc>
          <w:tcPr>
            <w:tcW w:w="1559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Веднъж годишно на всички или на процент обекти, избрани от ОДБХ въз основа оценка на риска, като се документира с чек-лист (</w:t>
            </w:r>
            <w:hyperlink r:id="rId11" w:history="1">
              <w:r w:rsidRPr="005A38DD">
                <w:rPr>
                  <w:rStyle w:val="Hyperlink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 xml:space="preserve">Образец ЗХОЖ 213a - Контролен лист за проверка на </w:t>
              </w:r>
              <w:proofErr w:type="spellStart"/>
              <w:r w:rsidRPr="005A38DD">
                <w:rPr>
                  <w:rStyle w:val="Hyperlink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>биосигурността</w:t>
              </w:r>
              <w:proofErr w:type="spellEnd"/>
              <w:r w:rsidRPr="005A38DD">
                <w:rPr>
                  <w:rStyle w:val="Hyperlink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 xml:space="preserve"> в свиневъдните обекти.</w:t>
              </w:r>
            </w:hyperlink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) или чрез въвеждане на протокол в мобилно приложение</w:t>
            </w:r>
          </w:p>
        </w:tc>
        <w:tc>
          <w:tcPr>
            <w:tcW w:w="1843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4 пъти годишно,</w:t>
            </w:r>
          </w:p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като се документира с чек-лист (</w:t>
            </w:r>
            <w:hyperlink r:id="rId12" w:history="1">
              <w:r w:rsidRPr="005A38DD">
                <w:rPr>
                  <w:rStyle w:val="Hyperlink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 xml:space="preserve">Образец ЗХОЖ 213a - Контролен лист за проверка на </w:t>
              </w:r>
              <w:proofErr w:type="spellStart"/>
              <w:r w:rsidRPr="005A38DD">
                <w:rPr>
                  <w:rStyle w:val="Hyperlink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>биосигурността</w:t>
              </w:r>
              <w:proofErr w:type="spellEnd"/>
              <w:r w:rsidRPr="005A38DD">
                <w:rPr>
                  <w:rStyle w:val="Hyperlink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</w:rPr>
                <w:t xml:space="preserve"> в свиневъдните обекти.</w:t>
              </w:r>
            </w:hyperlink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) или чрез въвеждане на протокол в мобилно приложение</w:t>
            </w:r>
          </w:p>
        </w:tc>
        <w:tc>
          <w:tcPr>
            <w:tcW w:w="1417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При съмнение или при необходимост в следствие на оценка на риска на ниво ОДБХ. Прегледите се документират в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чеклист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="00BE4A45" w:rsidRPr="005A38DD">
              <w:rPr>
                <w:sz w:val="16"/>
                <w:szCs w:val="16"/>
              </w:rPr>
              <w:t>Образец ЗХОЖ - 168 КОНТРОЛЕН ЛИСТ за клинични прегледи на домашни животни</w:t>
            </w: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) или чрез въвеждане на протокол в мобилно приложение</w:t>
            </w:r>
          </w:p>
        </w:tc>
        <w:tc>
          <w:tcPr>
            <w:tcW w:w="1560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Четири пъти годишно. Прегледите се документират в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чеклист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="00BE4A45" w:rsidRPr="005A38DD">
              <w:rPr>
                <w:sz w:val="16"/>
                <w:szCs w:val="16"/>
              </w:rPr>
              <w:t>Образец ЗХОЖ - 168 КОНТРОЛЕН ЛИСТ за клинични прегледи на домашни животни</w:t>
            </w: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) или чрез въвеждане на протокол в мобилно приложение</w:t>
            </w:r>
          </w:p>
        </w:tc>
        <w:tc>
          <w:tcPr>
            <w:tcW w:w="1559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При съмнение или при необходимост в следствие на оценка на риска на ниво ОДБХ се вземат проби </w:t>
            </w:r>
          </w:p>
        </w:tc>
        <w:tc>
          <w:tcPr>
            <w:tcW w:w="1559" w:type="dxa"/>
          </w:tcPr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- Проби за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вирусологично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изследване за АЧС от свине, показващи клиника на заболяване</w:t>
            </w:r>
          </w:p>
          <w:p w:rsidR="00412AC2" w:rsidRPr="005A38DD" w:rsidRDefault="00412AC2" w:rsidP="00412AC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- Проби за 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серологично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>вирусологично</w:t>
            </w:r>
            <w:proofErr w:type="spellEnd"/>
            <w:r w:rsidRPr="005A38DD">
              <w:rPr>
                <w:rFonts w:ascii="Times New Roman" w:hAnsi="Times New Roman" w:cs="Times New Roman"/>
                <w:sz w:val="16"/>
                <w:szCs w:val="16"/>
              </w:rPr>
              <w:t xml:space="preserve"> изследване от свине, показващи клинични признаци на заболяване</w:t>
            </w:r>
          </w:p>
        </w:tc>
        <w:tc>
          <w:tcPr>
            <w:tcW w:w="1701" w:type="dxa"/>
            <w:vMerge/>
          </w:tcPr>
          <w:p w:rsidR="00412AC2" w:rsidRPr="005A38DD" w:rsidRDefault="00412AC2" w:rsidP="00412AC2">
            <w:pPr>
              <w:ind w:left="9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32524" w:rsidRPr="005A38DD" w:rsidRDefault="00632524" w:rsidP="00021136">
      <w:pPr>
        <w:spacing w:after="0" w:line="360" w:lineRule="auto"/>
        <w:rPr>
          <w:rFonts w:ascii="Times New Roman" w:hAnsi="Times New Roman" w:cs="Times New Roman"/>
          <w:sz w:val="23"/>
          <w:szCs w:val="23"/>
        </w:rPr>
      </w:pPr>
    </w:p>
    <w:p w:rsidR="00BA16EA" w:rsidRPr="005A38DD" w:rsidRDefault="00BA16EA" w:rsidP="000505D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38DD">
        <w:rPr>
          <w:rFonts w:ascii="Times New Roman" w:hAnsi="Times New Roman" w:cs="Times New Roman"/>
          <w:b/>
          <w:sz w:val="24"/>
          <w:szCs w:val="24"/>
        </w:rPr>
        <w:t xml:space="preserve">Таблица 1 </w:t>
      </w:r>
      <w:r w:rsidRPr="005A38DD">
        <w:rPr>
          <w:rFonts w:ascii="Times New Roman" w:hAnsi="Times New Roman" w:cs="Times New Roman"/>
          <w:i/>
          <w:sz w:val="24"/>
          <w:szCs w:val="24"/>
        </w:rPr>
        <w:t>– Определяне на представителна извадка проби от брой животни/брой клинично прегледани животни</w:t>
      </w:r>
    </w:p>
    <w:tbl>
      <w:tblPr>
        <w:tblW w:w="109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52"/>
        <w:gridCol w:w="2225"/>
        <w:gridCol w:w="2300"/>
        <w:gridCol w:w="2096"/>
      </w:tblGrid>
      <w:tr w:rsidR="009D10C9" w:rsidRPr="005A38DD" w:rsidTr="000505D9">
        <w:trPr>
          <w:trHeight w:val="369"/>
          <w:jc w:val="center"/>
        </w:trPr>
        <w:tc>
          <w:tcPr>
            <w:tcW w:w="4352" w:type="dxa"/>
            <w:vMerge w:val="restart"/>
            <w:vAlign w:val="center"/>
          </w:tcPr>
          <w:p w:rsidR="009D10C9" w:rsidRPr="005A38DD" w:rsidRDefault="009D10C9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Брой на свинете в една единица или обект</w:t>
            </w:r>
          </w:p>
        </w:tc>
        <w:tc>
          <w:tcPr>
            <w:tcW w:w="6621" w:type="dxa"/>
            <w:gridSpan w:val="3"/>
          </w:tcPr>
          <w:p w:rsidR="009D10C9" w:rsidRPr="005A38DD" w:rsidRDefault="009D10C9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АЧС/КЧС – разпространение</w:t>
            </w:r>
          </w:p>
        </w:tc>
      </w:tr>
      <w:tr w:rsidR="009D10C9" w:rsidRPr="005A38DD" w:rsidTr="000505D9">
        <w:trPr>
          <w:trHeight w:val="341"/>
          <w:jc w:val="center"/>
        </w:trPr>
        <w:tc>
          <w:tcPr>
            <w:tcW w:w="4352" w:type="dxa"/>
            <w:vMerge/>
          </w:tcPr>
          <w:p w:rsidR="009D10C9" w:rsidRPr="005A38DD" w:rsidRDefault="009D10C9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225" w:type="dxa"/>
          </w:tcPr>
          <w:p w:rsidR="009D10C9" w:rsidRPr="005A38DD" w:rsidRDefault="009D10C9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20%</w:t>
            </w:r>
          </w:p>
        </w:tc>
        <w:tc>
          <w:tcPr>
            <w:tcW w:w="2300" w:type="dxa"/>
          </w:tcPr>
          <w:p w:rsidR="009D10C9" w:rsidRPr="005A38DD" w:rsidRDefault="009D10C9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10%</w:t>
            </w:r>
          </w:p>
        </w:tc>
        <w:tc>
          <w:tcPr>
            <w:tcW w:w="2096" w:type="dxa"/>
          </w:tcPr>
          <w:p w:rsidR="009D10C9" w:rsidRPr="005A38DD" w:rsidRDefault="009D10C9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5%</w:t>
            </w:r>
          </w:p>
        </w:tc>
      </w:tr>
      <w:tr w:rsidR="009D10C9" w:rsidRPr="005A38DD" w:rsidTr="000505D9">
        <w:trPr>
          <w:trHeight w:val="350"/>
          <w:jc w:val="center"/>
        </w:trPr>
        <w:tc>
          <w:tcPr>
            <w:tcW w:w="4352" w:type="dxa"/>
            <w:vMerge/>
          </w:tcPr>
          <w:p w:rsidR="009D10C9" w:rsidRPr="005A38DD" w:rsidRDefault="009D10C9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621" w:type="dxa"/>
            <w:gridSpan w:val="3"/>
          </w:tcPr>
          <w:p w:rsidR="009D10C9" w:rsidRPr="005A38DD" w:rsidRDefault="009D10C9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Брой на свинете, които трябва да бъдат изследвани (n)</w:t>
            </w:r>
          </w:p>
        </w:tc>
      </w:tr>
      <w:tr w:rsidR="00BA16EA" w:rsidRPr="005A38DD" w:rsidTr="000505D9">
        <w:trPr>
          <w:trHeight w:val="265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8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10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10</w:t>
            </w:r>
          </w:p>
        </w:tc>
      </w:tr>
      <w:tr w:rsidR="00BA16EA" w:rsidRPr="005A38DD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10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16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19</w:t>
            </w:r>
          </w:p>
        </w:tc>
      </w:tr>
      <w:tr w:rsidR="00BA16EA" w:rsidRPr="005A38DD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30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11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19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26</w:t>
            </w:r>
          </w:p>
        </w:tc>
      </w:tr>
      <w:tr w:rsidR="00BA16EA" w:rsidRPr="005A38DD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40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12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21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31</w:t>
            </w:r>
          </w:p>
        </w:tc>
      </w:tr>
      <w:tr w:rsidR="00BA16EA" w:rsidRPr="005A38DD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>50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12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22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35</w:t>
            </w:r>
          </w:p>
        </w:tc>
      </w:tr>
      <w:tr w:rsidR="00BA16EA" w:rsidRPr="005A38DD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60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12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23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38</w:t>
            </w:r>
          </w:p>
        </w:tc>
      </w:tr>
      <w:tr w:rsidR="00BA16EA" w:rsidRPr="005A38DD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70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13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24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40</w:t>
            </w:r>
          </w:p>
        </w:tc>
      </w:tr>
      <w:tr w:rsidR="00BA16EA" w:rsidRPr="005A38DD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80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13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24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42</w:t>
            </w:r>
          </w:p>
        </w:tc>
      </w:tr>
      <w:tr w:rsidR="00BA16EA" w:rsidRPr="005A38DD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90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13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25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43</w:t>
            </w:r>
          </w:p>
        </w:tc>
      </w:tr>
      <w:tr w:rsidR="00BA16EA" w:rsidRPr="005A38DD" w:rsidTr="000505D9">
        <w:trPr>
          <w:trHeight w:val="306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100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13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25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45</w:t>
            </w:r>
          </w:p>
        </w:tc>
      </w:tr>
      <w:tr w:rsidR="00BA16EA" w:rsidRPr="005A38DD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120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13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26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47</w:t>
            </w:r>
          </w:p>
        </w:tc>
      </w:tr>
      <w:tr w:rsidR="00BA16EA" w:rsidRPr="005A38DD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140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13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26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48</w:t>
            </w:r>
          </w:p>
        </w:tc>
      </w:tr>
      <w:tr w:rsidR="00BA16EA" w:rsidRPr="005A38DD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160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13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27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49</w:t>
            </w:r>
          </w:p>
        </w:tc>
      </w:tr>
      <w:tr w:rsidR="00BA16EA" w:rsidRPr="005A38DD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180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13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27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50</w:t>
            </w:r>
          </w:p>
        </w:tc>
      </w:tr>
      <w:tr w:rsidR="00BA16EA" w:rsidRPr="005A38DD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200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13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27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51</w:t>
            </w:r>
          </w:p>
        </w:tc>
      </w:tr>
      <w:tr w:rsidR="00BA16EA" w:rsidRPr="005A38DD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250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27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53</w:t>
            </w:r>
          </w:p>
        </w:tc>
      </w:tr>
      <w:tr w:rsidR="00BA16EA" w:rsidRPr="005A38DD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300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28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54</w:t>
            </w:r>
          </w:p>
        </w:tc>
      </w:tr>
      <w:tr w:rsidR="00BA16EA" w:rsidRPr="005A38DD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350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28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54</w:t>
            </w:r>
          </w:p>
        </w:tc>
      </w:tr>
      <w:tr w:rsidR="00BA16EA" w:rsidRPr="005A38DD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400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28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55</w:t>
            </w:r>
          </w:p>
        </w:tc>
      </w:tr>
      <w:tr w:rsidR="00BA16EA" w:rsidRPr="005A38DD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450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28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55</w:t>
            </w:r>
          </w:p>
        </w:tc>
      </w:tr>
      <w:tr w:rsidR="00BA16EA" w:rsidRPr="005A38DD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500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28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56</w:t>
            </w:r>
          </w:p>
        </w:tc>
      </w:tr>
      <w:tr w:rsidR="00BA16EA" w:rsidRPr="005A38DD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600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28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56</w:t>
            </w:r>
          </w:p>
        </w:tc>
      </w:tr>
      <w:tr w:rsidR="00BA16EA" w:rsidRPr="005A38DD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700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28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57</w:t>
            </w:r>
          </w:p>
        </w:tc>
      </w:tr>
      <w:tr w:rsidR="00BA16EA" w:rsidRPr="005A38DD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800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28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57</w:t>
            </w:r>
          </w:p>
        </w:tc>
      </w:tr>
      <w:tr w:rsidR="00BA16EA" w:rsidRPr="005A38DD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900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28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57</w:t>
            </w:r>
          </w:p>
        </w:tc>
      </w:tr>
      <w:tr w:rsidR="00BA16EA" w:rsidRPr="005A38DD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1.000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29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57</w:t>
            </w:r>
          </w:p>
        </w:tc>
      </w:tr>
      <w:tr w:rsidR="00BA16EA" w:rsidRPr="005A38DD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1.200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29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57</w:t>
            </w:r>
          </w:p>
        </w:tc>
      </w:tr>
      <w:tr w:rsidR="00BA16EA" w:rsidRPr="005A38DD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1.400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29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58</w:t>
            </w:r>
          </w:p>
        </w:tc>
      </w:tr>
      <w:tr w:rsidR="00BA16EA" w:rsidRPr="005A38DD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1.600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29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58</w:t>
            </w:r>
          </w:p>
        </w:tc>
      </w:tr>
      <w:tr w:rsidR="00BA16EA" w:rsidRPr="005A38DD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1.800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29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58</w:t>
            </w:r>
          </w:p>
        </w:tc>
      </w:tr>
      <w:tr w:rsidR="00BA16EA" w:rsidRPr="005A38DD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2.000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29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58</w:t>
            </w:r>
          </w:p>
        </w:tc>
      </w:tr>
      <w:tr w:rsidR="00BA16EA" w:rsidRPr="005A38DD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3.000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29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58</w:t>
            </w:r>
          </w:p>
        </w:tc>
      </w:tr>
      <w:tr w:rsidR="00BA16EA" w:rsidRPr="005A38DD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4.000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29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58</w:t>
            </w:r>
          </w:p>
        </w:tc>
      </w:tr>
      <w:tr w:rsidR="00BA16EA" w:rsidRPr="005A38DD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5.000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29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59</w:t>
            </w:r>
          </w:p>
        </w:tc>
      </w:tr>
      <w:tr w:rsidR="00BA16EA" w:rsidRPr="005A38DD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>6.000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29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59</w:t>
            </w:r>
          </w:p>
        </w:tc>
      </w:tr>
      <w:tr w:rsidR="00BA16EA" w:rsidRPr="005A38DD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7.000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29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59</w:t>
            </w:r>
          </w:p>
        </w:tc>
      </w:tr>
      <w:tr w:rsidR="00BA16EA" w:rsidRPr="005A38DD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8.000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29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59</w:t>
            </w:r>
          </w:p>
        </w:tc>
      </w:tr>
      <w:tr w:rsidR="00BA16EA" w:rsidRPr="005A38DD" w:rsidTr="000505D9">
        <w:trPr>
          <w:trHeight w:val="256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9.000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29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59</w:t>
            </w:r>
          </w:p>
        </w:tc>
      </w:tr>
      <w:tr w:rsidR="00BA16EA" w:rsidRPr="005A38DD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10.000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29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59</w:t>
            </w:r>
          </w:p>
        </w:tc>
      </w:tr>
      <w:tr w:rsidR="00BA16EA" w:rsidRPr="005A38DD" w:rsidTr="000505D9">
        <w:trPr>
          <w:trHeight w:val="247"/>
          <w:jc w:val="center"/>
        </w:trPr>
        <w:tc>
          <w:tcPr>
            <w:tcW w:w="4352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&gt; 10.000</w:t>
            </w:r>
          </w:p>
        </w:tc>
        <w:tc>
          <w:tcPr>
            <w:tcW w:w="2225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2300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29</w:t>
            </w:r>
          </w:p>
        </w:tc>
        <w:tc>
          <w:tcPr>
            <w:tcW w:w="2096" w:type="dxa"/>
            <w:vAlign w:val="center"/>
          </w:tcPr>
          <w:p w:rsidR="00BA16EA" w:rsidRPr="005A38DD" w:rsidRDefault="00BA16EA" w:rsidP="000505D9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A38DD">
              <w:rPr>
                <w:rFonts w:ascii="Times New Roman" w:eastAsia="Times New Roman" w:hAnsi="Times New Roman" w:cs="Times New Roman"/>
                <w:lang w:eastAsia="bg-BG"/>
              </w:rPr>
              <w:t>59</w:t>
            </w:r>
          </w:p>
        </w:tc>
      </w:tr>
    </w:tbl>
    <w:p w:rsidR="000505D9" w:rsidRPr="005A38DD" w:rsidRDefault="000505D9" w:rsidP="000505D9">
      <w:pPr>
        <w:spacing w:after="0" w:line="360" w:lineRule="auto"/>
        <w:ind w:left="907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4D7CC7" w:rsidRPr="005A38DD" w:rsidRDefault="00BA16EA" w:rsidP="000505D9">
      <w:pPr>
        <w:spacing w:after="0" w:line="360" w:lineRule="auto"/>
        <w:ind w:left="907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5A38DD">
        <w:rPr>
          <w:rFonts w:ascii="Times New Roman" w:eastAsia="Times New Roman" w:hAnsi="Times New Roman" w:cs="Times New Roman"/>
          <w:sz w:val="20"/>
          <w:szCs w:val="20"/>
          <w:lang w:eastAsia="bg-BG"/>
        </w:rPr>
        <w:t>Таблицата дава възможност за определяне на индивидуалния брой на свинете, от които се вземат проби за АЧС/КЧС и които се преглеждат клинично при достоверност 95%, при което може да се открие поне едно инфектирано животно/животно, показващо клинични признаци при разпространение на заболяването от 5%, 10% или 20%.</w:t>
      </w:r>
    </w:p>
    <w:p w:rsidR="00BA16EA" w:rsidRPr="005A38DD" w:rsidRDefault="00BA16EA" w:rsidP="000505D9">
      <w:pPr>
        <w:spacing w:after="0" w:line="360" w:lineRule="auto"/>
        <w:ind w:left="907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BA16EA" w:rsidRPr="005A38DD" w:rsidRDefault="00B15E40" w:rsidP="000505D9">
      <w:pPr>
        <w:spacing w:after="0" w:line="360" w:lineRule="auto"/>
        <w:ind w:left="907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b/>
          <w:i/>
          <w:sz w:val="24"/>
          <w:szCs w:val="24"/>
          <w:u w:val="single"/>
        </w:rPr>
        <w:t>ВАЖНО:</w:t>
      </w:r>
      <w:r w:rsidRPr="005A38D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A38DD">
        <w:rPr>
          <w:rFonts w:ascii="Times New Roman" w:hAnsi="Times New Roman" w:cs="Times New Roman"/>
          <w:sz w:val="24"/>
          <w:szCs w:val="24"/>
        </w:rPr>
        <w:t xml:space="preserve">Операторите на индустриални свиневъдни комплекси водят и предоставят ежеседмично информация за седмичната смъртност във всяка технологична единица (сграда - брой умрели животни/общ брой животни и процент смъртност), съгласно таблица 2 по-долу. Справката се изпраща на електронната поща на съответното ОДБХ и на </w:t>
      </w:r>
      <w:hyperlink r:id="rId13" w:history="1">
        <w:r w:rsidRPr="005A38DD">
          <w:rPr>
            <w:rStyle w:val="Hyperlink"/>
            <w:rFonts w:ascii="Times New Roman" w:hAnsi="Times New Roman" w:cs="Times New Roman"/>
            <w:sz w:val="24"/>
            <w:szCs w:val="24"/>
            <w:u w:val="none"/>
          </w:rPr>
          <w:t>ah@bfsa.bg</w:t>
        </w:r>
      </w:hyperlink>
      <w:r w:rsidRPr="005A38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4FC9" w:rsidRPr="005A38DD" w:rsidRDefault="00774FC9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77AF" w:rsidRPr="005A38DD" w:rsidRDefault="00D877AF" w:rsidP="000505D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38DD">
        <w:rPr>
          <w:rFonts w:ascii="Times New Roman" w:hAnsi="Times New Roman" w:cs="Times New Roman"/>
          <w:b/>
          <w:sz w:val="24"/>
          <w:szCs w:val="24"/>
        </w:rPr>
        <w:t xml:space="preserve">Таблица 2 </w:t>
      </w:r>
      <w:r w:rsidRPr="005A38DD">
        <w:rPr>
          <w:rFonts w:ascii="Times New Roman" w:hAnsi="Times New Roman" w:cs="Times New Roman"/>
          <w:i/>
          <w:sz w:val="24"/>
          <w:szCs w:val="24"/>
        </w:rPr>
        <w:t>– Ежеседмична смъртност</w:t>
      </w:r>
    </w:p>
    <w:tbl>
      <w:tblPr>
        <w:tblW w:w="16666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44"/>
        <w:gridCol w:w="1676"/>
        <w:gridCol w:w="1562"/>
        <w:gridCol w:w="2844"/>
        <w:gridCol w:w="1591"/>
        <w:gridCol w:w="1456"/>
        <w:gridCol w:w="1361"/>
        <w:gridCol w:w="1544"/>
        <w:gridCol w:w="1544"/>
        <w:gridCol w:w="1544"/>
      </w:tblGrid>
      <w:tr w:rsidR="0090607D" w:rsidRPr="005A38DD" w:rsidTr="006566E6">
        <w:trPr>
          <w:trHeight w:val="254"/>
          <w:jc w:val="center"/>
        </w:trPr>
        <w:tc>
          <w:tcPr>
            <w:tcW w:w="1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8DD">
              <w:rPr>
                <w:rFonts w:ascii="Times New Roman" w:hAnsi="Times New Roman" w:cs="Times New Roman"/>
                <w:color w:val="000000"/>
              </w:rPr>
              <w:t>Номер/ име на индустриалната ферма</w:t>
            </w:r>
          </w:p>
        </w:tc>
        <w:tc>
          <w:tcPr>
            <w:tcW w:w="16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8DD">
              <w:rPr>
                <w:rFonts w:ascii="Times New Roman" w:hAnsi="Times New Roman" w:cs="Times New Roman"/>
                <w:color w:val="000000"/>
              </w:rPr>
              <w:t>Капацитет по удостоверение за регистрация</w:t>
            </w:r>
          </w:p>
        </w:tc>
        <w:tc>
          <w:tcPr>
            <w:tcW w:w="15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8DD">
              <w:rPr>
                <w:rFonts w:ascii="Times New Roman" w:hAnsi="Times New Roman" w:cs="Times New Roman"/>
                <w:color w:val="000000"/>
              </w:rPr>
              <w:t>Общ брой налични животни</w:t>
            </w:r>
          </w:p>
        </w:tc>
        <w:tc>
          <w:tcPr>
            <w:tcW w:w="2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8DD">
              <w:rPr>
                <w:rFonts w:ascii="Times New Roman" w:hAnsi="Times New Roman" w:cs="Times New Roman"/>
                <w:color w:val="000000"/>
              </w:rPr>
              <w:t>Технологична единица (идентификатор на сграда и категория (бозаещи, подрастващи, угояване, развъдни, ремонт)</w:t>
            </w:r>
          </w:p>
        </w:tc>
        <w:tc>
          <w:tcPr>
            <w:tcW w:w="440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8DD">
              <w:rPr>
                <w:rFonts w:ascii="Times New Roman" w:hAnsi="Times New Roman" w:cs="Times New Roman"/>
                <w:color w:val="000000"/>
              </w:rPr>
              <w:t>Смъртност</w:t>
            </w:r>
          </w:p>
        </w:tc>
        <w:tc>
          <w:tcPr>
            <w:tcW w:w="1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8DD">
              <w:rPr>
                <w:rFonts w:ascii="Times New Roman" w:hAnsi="Times New Roman" w:cs="Times New Roman"/>
                <w:color w:val="000000"/>
              </w:rPr>
              <w:t>Количество предадено СЖП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607D" w:rsidRPr="005A38DD" w:rsidTr="006566E6">
        <w:trPr>
          <w:trHeight w:val="1035"/>
          <w:jc w:val="center"/>
        </w:trPr>
        <w:tc>
          <w:tcPr>
            <w:tcW w:w="1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8DD">
              <w:rPr>
                <w:rFonts w:ascii="Times New Roman" w:hAnsi="Times New Roman" w:cs="Times New Roman"/>
                <w:color w:val="000000"/>
              </w:rPr>
              <w:t>Брой налични към дата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8DD">
              <w:rPr>
                <w:rFonts w:ascii="Times New Roman" w:hAnsi="Times New Roman" w:cs="Times New Roman"/>
                <w:color w:val="000000"/>
              </w:rPr>
              <w:t>Брой умрели за седмицата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8DD">
              <w:rPr>
                <w:rFonts w:ascii="Times New Roman" w:hAnsi="Times New Roman" w:cs="Times New Roman"/>
                <w:color w:val="000000"/>
              </w:rPr>
              <w:t>% смъртност</w:t>
            </w:r>
          </w:p>
        </w:tc>
        <w:tc>
          <w:tcPr>
            <w:tcW w:w="1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8DD">
              <w:rPr>
                <w:rFonts w:ascii="Times New Roman" w:hAnsi="Times New Roman" w:cs="Times New Roman"/>
                <w:color w:val="000000"/>
              </w:rPr>
              <w:t>Брой взети проби от умрели свине</w:t>
            </w:r>
          </w:p>
        </w:tc>
        <w:tc>
          <w:tcPr>
            <w:tcW w:w="15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8DD">
              <w:rPr>
                <w:rFonts w:ascii="Times New Roman" w:hAnsi="Times New Roman" w:cs="Times New Roman"/>
                <w:color w:val="000000"/>
              </w:rPr>
              <w:t>Номер/дата на съпроводително писмо</w:t>
            </w:r>
          </w:p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8DD">
              <w:rPr>
                <w:rFonts w:ascii="Times New Roman" w:hAnsi="Times New Roman" w:cs="Times New Roman"/>
                <w:color w:val="000000"/>
              </w:rPr>
              <w:t xml:space="preserve">Номер/дата на протокол от аутопсия </w:t>
            </w:r>
          </w:p>
        </w:tc>
      </w:tr>
      <w:tr w:rsidR="0090607D" w:rsidRPr="005A38DD" w:rsidTr="006566E6">
        <w:trPr>
          <w:trHeight w:val="266"/>
          <w:jc w:val="center"/>
        </w:trPr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0607D" w:rsidRPr="005A38DD" w:rsidTr="006566E6">
        <w:trPr>
          <w:trHeight w:val="254"/>
          <w:jc w:val="center"/>
        </w:trPr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07D" w:rsidRPr="005A38DD" w:rsidRDefault="0090607D" w:rsidP="006566E6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D877AF" w:rsidRPr="005A38DD" w:rsidRDefault="00D877AF" w:rsidP="00021136">
      <w:pPr>
        <w:spacing w:after="0" w:line="360" w:lineRule="auto"/>
        <w:jc w:val="both"/>
        <w:rPr>
          <w:rFonts w:ascii="Times New Roman" w:hAnsi="Times New Roman" w:cs="Times New Roman"/>
          <w:b/>
          <w:i/>
          <w:u w:val="single"/>
        </w:rPr>
      </w:pPr>
    </w:p>
    <w:p w:rsidR="00E5607B" w:rsidRPr="005A38DD" w:rsidRDefault="00E5607B" w:rsidP="00021136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E55C47" w:rsidRPr="005A38DD" w:rsidRDefault="00E55C47" w:rsidP="0002113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</w:rPr>
      </w:pPr>
    </w:p>
    <w:p w:rsidR="00105258" w:rsidRPr="005A38DD" w:rsidRDefault="00105258" w:rsidP="00021136">
      <w:pPr>
        <w:spacing w:after="0" w:line="360" w:lineRule="auto"/>
        <w:jc w:val="both"/>
        <w:rPr>
          <w:rFonts w:ascii="Times New Roman" w:hAnsi="Times New Roman" w:cs="Times New Roman"/>
        </w:rPr>
        <w:sectPr w:rsidR="00105258" w:rsidRPr="005A38DD" w:rsidSect="000505D9">
          <w:pgSz w:w="16838" w:h="11906" w:orient="landscape" w:code="9"/>
          <w:pgMar w:top="1134" w:right="454" w:bottom="567" w:left="454" w:header="709" w:footer="709" w:gutter="0"/>
          <w:cols w:space="708"/>
          <w:docGrid w:linePitch="360"/>
        </w:sectPr>
      </w:pPr>
    </w:p>
    <w:p w:rsidR="00551C3F" w:rsidRPr="005A38DD" w:rsidRDefault="000505D9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551C3F" w:rsidRPr="005A38DD">
        <w:rPr>
          <w:rFonts w:ascii="Times New Roman" w:hAnsi="Times New Roman" w:cs="Times New Roman"/>
          <w:sz w:val="24"/>
          <w:szCs w:val="24"/>
        </w:rPr>
        <w:t>.2. Диви свине</w:t>
      </w:r>
    </w:p>
    <w:p w:rsidR="00E959BC" w:rsidRPr="005A38DD" w:rsidRDefault="00551C3F" w:rsidP="00021136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38DD">
        <w:rPr>
          <w:rFonts w:ascii="Times New Roman" w:hAnsi="Times New Roman" w:cs="Times New Roman"/>
          <w:i/>
          <w:sz w:val="24"/>
          <w:szCs w:val="24"/>
        </w:rPr>
        <w:t>Африканска чума по свинете</w:t>
      </w:r>
    </w:p>
    <w:p w:rsidR="00E959BC" w:rsidRPr="005A38DD" w:rsidRDefault="00E959BC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 xml:space="preserve">Проби за </w:t>
      </w:r>
      <w:proofErr w:type="spellStart"/>
      <w:r w:rsidRPr="005A38DD">
        <w:rPr>
          <w:rFonts w:ascii="Times New Roman" w:hAnsi="Times New Roman" w:cs="Times New Roman"/>
          <w:sz w:val="24"/>
          <w:szCs w:val="24"/>
        </w:rPr>
        <w:t>вирусологично</w:t>
      </w:r>
      <w:proofErr w:type="spellEnd"/>
      <w:r w:rsidRPr="005A38D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A38DD">
        <w:rPr>
          <w:rFonts w:ascii="Times New Roman" w:hAnsi="Times New Roman" w:cs="Times New Roman"/>
          <w:sz w:val="24"/>
          <w:szCs w:val="24"/>
        </w:rPr>
        <w:t>серологично</w:t>
      </w:r>
      <w:proofErr w:type="spellEnd"/>
      <w:r w:rsidRPr="005A38DD">
        <w:rPr>
          <w:rFonts w:ascii="Times New Roman" w:hAnsi="Times New Roman" w:cs="Times New Roman"/>
          <w:sz w:val="24"/>
          <w:szCs w:val="24"/>
        </w:rPr>
        <w:t xml:space="preserve"> изследване (кръвен серум, органи, цяла кръв) с</w:t>
      </w:r>
      <w:r w:rsidR="00566AA3" w:rsidRPr="005A38DD">
        <w:rPr>
          <w:rFonts w:ascii="Times New Roman" w:hAnsi="Times New Roman" w:cs="Times New Roman"/>
          <w:sz w:val="24"/>
          <w:szCs w:val="24"/>
        </w:rPr>
        <w:t>е изпращат от всички отстреляни, намерени умрели, съмнителни диви свине от територията на цялата страна.</w:t>
      </w:r>
    </w:p>
    <w:p w:rsidR="00551C3F" w:rsidRPr="005A38DD" w:rsidRDefault="00551C3F" w:rsidP="00021136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38DD">
        <w:rPr>
          <w:rFonts w:ascii="Times New Roman" w:hAnsi="Times New Roman" w:cs="Times New Roman"/>
          <w:i/>
          <w:sz w:val="24"/>
          <w:szCs w:val="24"/>
        </w:rPr>
        <w:t xml:space="preserve">Класическа чума по свинете </w:t>
      </w:r>
    </w:p>
    <w:p w:rsidR="00566AA3" w:rsidRPr="005A38DD" w:rsidRDefault="00566AA3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 xml:space="preserve">Проби за </w:t>
      </w:r>
      <w:proofErr w:type="spellStart"/>
      <w:r w:rsidR="00D92D14" w:rsidRPr="005A38DD">
        <w:rPr>
          <w:rFonts w:ascii="Times New Roman" w:hAnsi="Times New Roman" w:cs="Times New Roman"/>
          <w:sz w:val="24"/>
          <w:szCs w:val="24"/>
        </w:rPr>
        <w:t>вирусологично</w:t>
      </w:r>
      <w:proofErr w:type="spellEnd"/>
      <w:r w:rsidR="00D92D14" w:rsidRPr="005A38D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D92D14" w:rsidRPr="005A38DD">
        <w:rPr>
          <w:rFonts w:ascii="Times New Roman" w:hAnsi="Times New Roman" w:cs="Times New Roman"/>
          <w:sz w:val="24"/>
          <w:szCs w:val="24"/>
        </w:rPr>
        <w:t>серологично</w:t>
      </w:r>
      <w:proofErr w:type="spellEnd"/>
      <w:r w:rsidR="00D92D14" w:rsidRPr="005A38DD">
        <w:rPr>
          <w:rFonts w:ascii="Times New Roman" w:hAnsi="Times New Roman" w:cs="Times New Roman"/>
          <w:sz w:val="24"/>
          <w:szCs w:val="24"/>
        </w:rPr>
        <w:t xml:space="preserve"> изследване (кръвен серум, органи, цяла кръв) </w:t>
      </w:r>
      <w:r w:rsidRPr="005A38DD">
        <w:rPr>
          <w:rFonts w:ascii="Times New Roman" w:hAnsi="Times New Roman" w:cs="Times New Roman"/>
          <w:sz w:val="24"/>
          <w:szCs w:val="24"/>
        </w:rPr>
        <w:t>се изпращат от всички намерени умрели или съмнителни диви свине от територията на цялата страна.</w:t>
      </w:r>
    </w:p>
    <w:p w:rsidR="00566AA3" w:rsidRPr="005A38DD" w:rsidRDefault="00566AA3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Проби за</w:t>
      </w:r>
      <w:r w:rsidR="00D15F57" w:rsidRPr="005A38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5F57" w:rsidRPr="005A38DD">
        <w:rPr>
          <w:rFonts w:ascii="Times New Roman" w:hAnsi="Times New Roman" w:cs="Times New Roman"/>
          <w:sz w:val="24"/>
          <w:szCs w:val="24"/>
        </w:rPr>
        <w:t>вирусологично</w:t>
      </w:r>
      <w:proofErr w:type="spellEnd"/>
      <w:r w:rsidR="00D15F57" w:rsidRPr="005A38DD">
        <w:rPr>
          <w:rFonts w:ascii="Times New Roman" w:hAnsi="Times New Roman" w:cs="Times New Roman"/>
          <w:sz w:val="24"/>
          <w:szCs w:val="24"/>
        </w:rPr>
        <w:t xml:space="preserve"> и</w:t>
      </w:r>
      <w:r w:rsidRPr="005A38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38DD">
        <w:rPr>
          <w:rFonts w:ascii="Times New Roman" w:hAnsi="Times New Roman" w:cs="Times New Roman"/>
          <w:sz w:val="24"/>
          <w:szCs w:val="24"/>
        </w:rPr>
        <w:t>серологично</w:t>
      </w:r>
      <w:proofErr w:type="spellEnd"/>
      <w:r w:rsidRPr="005A38DD">
        <w:rPr>
          <w:rFonts w:ascii="Times New Roman" w:hAnsi="Times New Roman" w:cs="Times New Roman"/>
          <w:sz w:val="24"/>
          <w:szCs w:val="24"/>
        </w:rPr>
        <w:t xml:space="preserve"> изследване (кръвен серум</w:t>
      </w:r>
      <w:r w:rsidR="007E7DBE" w:rsidRPr="005A38DD">
        <w:rPr>
          <w:rFonts w:ascii="Times New Roman" w:hAnsi="Times New Roman" w:cs="Times New Roman"/>
          <w:sz w:val="24"/>
          <w:szCs w:val="24"/>
        </w:rPr>
        <w:t>, органи, цяла кръв) се изследват</w:t>
      </w:r>
      <w:r w:rsidRPr="005A38DD">
        <w:rPr>
          <w:rFonts w:ascii="Times New Roman" w:hAnsi="Times New Roman" w:cs="Times New Roman"/>
          <w:sz w:val="24"/>
          <w:szCs w:val="24"/>
        </w:rPr>
        <w:t xml:space="preserve"> от всички</w:t>
      </w:r>
      <w:r w:rsidR="004024C8" w:rsidRPr="005A38DD">
        <w:rPr>
          <w:rFonts w:ascii="Times New Roman" w:hAnsi="Times New Roman" w:cs="Times New Roman"/>
          <w:sz w:val="24"/>
          <w:szCs w:val="24"/>
        </w:rPr>
        <w:t xml:space="preserve"> отстреляни</w:t>
      </w:r>
      <w:r w:rsidRPr="005A38DD">
        <w:rPr>
          <w:rFonts w:ascii="Times New Roman" w:hAnsi="Times New Roman" w:cs="Times New Roman"/>
          <w:sz w:val="24"/>
          <w:szCs w:val="24"/>
        </w:rPr>
        <w:t>, намерени умрели, съмнителни диви свине от териториите на областите Враца, Видин,</w:t>
      </w:r>
      <w:r w:rsidR="00B555F8" w:rsidRPr="005A38DD">
        <w:rPr>
          <w:rFonts w:ascii="Times New Roman" w:hAnsi="Times New Roman" w:cs="Times New Roman"/>
          <w:sz w:val="24"/>
          <w:szCs w:val="24"/>
        </w:rPr>
        <w:t xml:space="preserve"> Монтана, София-област (общ. Драгоман и общ. Годеч</w:t>
      </w:r>
      <w:r w:rsidRPr="005A38DD">
        <w:rPr>
          <w:rFonts w:ascii="Times New Roman" w:hAnsi="Times New Roman" w:cs="Times New Roman"/>
          <w:sz w:val="24"/>
          <w:szCs w:val="24"/>
        </w:rPr>
        <w:t xml:space="preserve">), </w:t>
      </w:r>
      <w:r w:rsidR="00D15F57" w:rsidRPr="005A38DD">
        <w:rPr>
          <w:rFonts w:ascii="Times New Roman" w:hAnsi="Times New Roman" w:cs="Times New Roman"/>
          <w:sz w:val="24"/>
          <w:szCs w:val="24"/>
        </w:rPr>
        <w:t>Перник, Кюстендил</w:t>
      </w:r>
      <w:r w:rsidRPr="005A38DD">
        <w:rPr>
          <w:rFonts w:ascii="Times New Roman" w:hAnsi="Times New Roman" w:cs="Times New Roman"/>
          <w:sz w:val="24"/>
          <w:szCs w:val="24"/>
        </w:rPr>
        <w:t>.</w:t>
      </w:r>
    </w:p>
    <w:p w:rsidR="00FD2C00" w:rsidRPr="005A38DD" w:rsidRDefault="00FD2C00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 xml:space="preserve">Проби за </w:t>
      </w:r>
      <w:proofErr w:type="spellStart"/>
      <w:r w:rsidRPr="005A38DD">
        <w:rPr>
          <w:rFonts w:ascii="Times New Roman" w:hAnsi="Times New Roman" w:cs="Times New Roman"/>
          <w:sz w:val="24"/>
          <w:szCs w:val="24"/>
        </w:rPr>
        <w:t>серологично</w:t>
      </w:r>
      <w:proofErr w:type="spellEnd"/>
      <w:r w:rsidRPr="005A38DD">
        <w:rPr>
          <w:rFonts w:ascii="Times New Roman" w:hAnsi="Times New Roman" w:cs="Times New Roman"/>
          <w:sz w:val="24"/>
          <w:szCs w:val="24"/>
        </w:rPr>
        <w:t xml:space="preserve"> изсле</w:t>
      </w:r>
      <w:r w:rsidR="007E7DBE" w:rsidRPr="005A38DD">
        <w:rPr>
          <w:rFonts w:ascii="Times New Roman" w:hAnsi="Times New Roman" w:cs="Times New Roman"/>
          <w:sz w:val="24"/>
          <w:szCs w:val="24"/>
        </w:rPr>
        <w:t>дване (кръвен серум) се изследват</w:t>
      </w:r>
      <w:r w:rsidR="00843764" w:rsidRPr="005A38DD">
        <w:rPr>
          <w:rFonts w:ascii="Times New Roman" w:hAnsi="Times New Roman" w:cs="Times New Roman"/>
          <w:sz w:val="24"/>
          <w:szCs w:val="24"/>
        </w:rPr>
        <w:t xml:space="preserve"> от по</w:t>
      </w:r>
      <w:r w:rsidRPr="005A38DD">
        <w:rPr>
          <w:rFonts w:ascii="Times New Roman" w:hAnsi="Times New Roman" w:cs="Times New Roman"/>
          <w:sz w:val="24"/>
          <w:szCs w:val="24"/>
        </w:rPr>
        <w:t xml:space="preserve"> 59 бр.</w:t>
      </w:r>
      <w:r w:rsidR="007A6472" w:rsidRPr="005A38DD">
        <w:rPr>
          <w:rFonts w:ascii="Times New Roman" w:hAnsi="Times New Roman" w:cs="Times New Roman"/>
          <w:sz w:val="24"/>
          <w:szCs w:val="24"/>
        </w:rPr>
        <w:t xml:space="preserve"> отстреляни диви свине</w:t>
      </w:r>
      <w:r w:rsidRPr="005A38DD">
        <w:rPr>
          <w:rFonts w:ascii="Times New Roman" w:hAnsi="Times New Roman" w:cs="Times New Roman"/>
          <w:sz w:val="24"/>
          <w:szCs w:val="24"/>
        </w:rPr>
        <w:t xml:space="preserve"> </w:t>
      </w:r>
      <w:r w:rsidR="007A6472" w:rsidRPr="005A38DD">
        <w:rPr>
          <w:rFonts w:ascii="Times New Roman" w:hAnsi="Times New Roman" w:cs="Times New Roman"/>
          <w:sz w:val="24"/>
          <w:szCs w:val="24"/>
        </w:rPr>
        <w:t>о</w:t>
      </w:r>
      <w:r w:rsidR="007E367D" w:rsidRPr="005A38DD">
        <w:rPr>
          <w:rFonts w:ascii="Times New Roman" w:hAnsi="Times New Roman" w:cs="Times New Roman"/>
          <w:sz w:val="24"/>
          <w:szCs w:val="24"/>
        </w:rPr>
        <w:t>т всяка област, извън посочените области/общини в предходния</w:t>
      </w:r>
      <w:r w:rsidR="007A6472" w:rsidRPr="005A38DD">
        <w:rPr>
          <w:rFonts w:ascii="Times New Roman" w:hAnsi="Times New Roman" w:cs="Times New Roman"/>
          <w:sz w:val="24"/>
          <w:szCs w:val="24"/>
        </w:rPr>
        <w:t xml:space="preserve"> параграф.</w:t>
      </w:r>
    </w:p>
    <w:p w:rsidR="007852C4" w:rsidRPr="005A38DD" w:rsidRDefault="000505D9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5</w:t>
      </w:r>
      <w:r w:rsidR="00551C3F" w:rsidRPr="005A38DD">
        <w:rPr>
          <w:rFonts w:ascii="Times New Roman" w:hAnsi="Times New Roman" w:cs="Times New Roman"/>
          <w:sz w:val="24"/>
          <w:szCs w:val="24"/>
        </w:rPr>
        <w:t>.3</w:t>
      </w:r>
      <w:r w:rsidR="00C267B6" w:rsidRPr="005A38DD">
        <w:rPr>
          <w:rFonts w:ascii="Times New Roman" w:hAnsi="Times New Roman" w:cs="Times New Roman"/>
          <w:sz w:val="24"/>
          <w:szCs w:val="24"/>
        </w:rPr>
        <w:t xml:space="preserve">. </w:t>
      </w:r>
      <w:r w:rsidR="007852C4" w:rsidRPr="005A38DD">
        <w:rPr>
          <w:rFonts w:ascii="Times New Roman" w:hAnsi="Times New Roman" w:cs="Times New Roman"/>
          <w:sz w:val="24"/>
          <w:szCs w:val="24"/>
        </w:rPr>
        <w:t>Използвани лабораторни диагностични методи</w:t>
      </w:r>
    </w:p>
    <w:p w:rsidR="00727612" w:rsidRPr="005A38DD" w:rsidRDefault="004B3529" w:rsidP="00727612">
      <w:pPr>
        <w:pStyle w:val="ListParagraph"/>
        <w:numPr>
          <w:ilvl w:val="2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PCR (</w:t>
      </w:r>
      <w:proofErr w:type="spellStart"/>
      <w:r w:rsidRPr="005A38DD">
        <w:rPr>
          <w:rFonts w:ascii="Times New Roman" w:hAnsi="Times New Roman" w:cs="Times New Roman"/>
          <w:sz w:val="24"/>
          <w:szCs w:val="24"/>
        </w:rPr>
        <w:t>polymerase</w:t>
      </w:r>
      <w:proofErr w:type="spellEnd"/>
      <w:r w:rsidRPr="005A38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38DD">
        <w:rPr>
          <w:rFonts w:ascii="Times New Roman" w:hAnsi="Times New Roman" w:cs="Times New Roman"/>
          <w:sz w:val="24"/>
          <w:szCs w:val="24"/>
        </w:rPr>
        <w:t>chain</w:t>
      </w:r>
      <w:proofErr w:type="spellEnd"/>
      <w:r w:rsidRPr="005A38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38DD">
        <w:rPr>
          <w:rFonts w:ascii="Times New Roman" w:hAnsi="Times New Roman" w:cs="Times New Roman"/>
          <w:sz w:val="24"/>
          <w:szCs w:val="24"/>
        </w:rPr>
        <w:t>reaction</w:t>
      </w:r>
      <w:proofErr w:type="spellEnd"/>
      <w:r w:rsidRPr="005A38DD">
        <w:rPr>
          <w:rFonts w:ascii="Times New Roman" w:hAnsi="Times New Roman" w:cs="Times New Roman"/>
          <w:sz w:val="24"/>
          <w:szCs w:val="24"/>
        </w:rPr>
        <w:t>) – молекулярен метод за определяне наличие н</w:t>
      </w:r>
      <w:r w:rsidR="00A25F28" w:rsidRPr="005A38DD">
        <w:rPr>
          <w:rFonts w:ascii="Times New Roman" w:hAnsi="Times New Roman" w:cs="Times New Roman"/>
          <w:sz w:val="24"/>
          <w:szCs w:val="24"/>
        </w:rPr>
        <w:t>а причинителя на болестта</w:t>
      </w:r>
      <w:r w:rsidRPr="005A38DD">
        <w:rPr>
          <w:rFonts w:ascii="Times New Roman" w:hAnsi="Times New Roman" w:cs="Times New Roman"/>
          <w:sz w:val="24"/>
          <w:szCs w:val="24"/>
        </w:rPr>
        <w:t xml:space="preserve">. </w:t>
      </w:r>
      <w:r w:rsidR="00A25F28" w:rsidRPr="005A38DD">
        <w:rPr>
          <w:rFonts w:ascii="Times New Roman" w:hAnsi="Times New Roman" w:cs="Times New Roman"/>
          <w:sz w:val="24"/>
          <w:szCs w:val="24"/>
        </w:rPr>
        <w:t xml:space="preserve">Изпълнява се върху кръвни проби (цяла кръв) и върху </w:t>
      </w:r>
      <w:proofErr w:type="spellStart"/>
      <w:r w:rsidR="00A25F28" w:rsidRPr="005A38DD">
        <w:rPr>
          <w:rFonts w:ascii="Times New Roman" w:hAnsi="Times New Roman" w:cs="Times New Roman"/>
          <w:sz w:val="24"/>
          <w:szCs w:val="24"/>
        </w:rPr>
        <w:t>органни</w:t>
      </w:r>
      <w:proofErr w:type="spellEnd"/>
      <w:r w:rsidR="00A25F28" w:rsidRPr="005A38DD">
        <w:rPr>
          <w:rFonts w:ascii="Times New Roman" w:hAnsi="Times New Roman" w:cs="Times New Roman"/>
          <w:sz w:val="24"/>
          <w:szCs w:val="24"/>
        </w:rPr>
        <w:t xml:space="preserve"> проби</w:t>
      </w:r>
      <w:r w:rsidR="00F555D6" w:rsidRPr="005A38DD">
        <w:rPr>
          <w:rFonts w:ascii="Times New Roman" w:hAnsi="Times New Roman" w:cs="Times New Roman"/>
          <w:sz w:val="24"/>
          <w:szCs w:val="24"/>
        </w:rPr>
        <w:t xml:space="preserve"> от</w:t>
      </w:r>
      <w:r w:rsidR="00A25F28" w:rsidRPr="005A38DD">
        <w:rPr>
          <w:rFonts w:ascii="Times New Roman" w:hAnsi="Times New Roman" w:cs="Times New Roman"/>
          <w:sz w:val="24"/>
          <w:szCs w:val="24"/>
        </w:rPr>
        <w:t xml:space="preserve"> намерени умрели или съмнителни домашни и диви свине, домашни свине</w:t>
      </w:r>
      <w:r w:rsidR="00F555D6" w:rsidRPr="005A38DD">
        <w:rPr>
          <w:rFonts w:ascii="Times New Roman" w:hAnsi="Times New Roman" w:cs="Times New Roman"/>
          <w:sz w:val="24"/>
          <w:szCs w:val="24"/>
        </w:rPr>
        <w:t>,</w:t>
      </w:r>
      <w:r w:rsidR="00A25F28" w:rsidRPr="005A38DD">
        <w:rPr>
          <w:rFonts w:ascii="Times New Roman" w:hAnsi="Times New Roman" w:cs="Times New Roman"/>
          <w:sz w:val="24"/>
          <w:szCs w:val="24"/>
        </w:rPr>
        <w:t xml:space="preserve"> показващи клиника, като тест за доказване на здравния статус на свинете преди движение.</w:t>
      </w:r>
    </w:p>
    <w:p w:rsidR="00727612" w:rsidRPr="005A38DD" w:rsidRDefault="007852C4" w:rsidP="00727612">
      <w:pPr>
        <w:pStyle w:val="ListParagraph"/>
        <w:numPr>
          <w:ilvl w:val="2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ELISA (</w:t>
      </w:r>
      <w:proofErr w:type="spellStart"/>
      <w:r w:rsidRPr="005A38DD">
        <w:rPr>
          <w:rFonts w:ascii="Times New Roman" w:hAnsi="Times New Roman" w:cs="Times New Roman"/>
          <w:sz w:val="24"/>
          <w:szCs w:val="24"/>
        </w:rPr>
        <w:t>enzyme-linked</w:t>
      </w:r>
      <w:proofErr w:type="spellEnd"/>
      <w:r w:rsidRPr="005A38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38DD">
        <w:rPr>
          <w:rFonts w:ascii="Times New Roman" w:hAnsi="Times New Roman" w:cs="Times New Roman"/>
          <w:sz w:val="24"/>
          <w:szCs w:val="24"/>
        </w:rPr>
        <w:t>immunosorbent</w:t>
      </w:r>
      <w:proofErr w:type="spellEnd"/>
      <w:r w:rsidRPr="005A38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38DD">
        <w:rPr>
          <w:rFonts w:ascii="Times New Roman" w:hAnsi="Times New Roman" w:cs="Times New Roman"/>
          <w:sz w:val="24"/>
          <w:szCs w:val="24"/>
        </w:rPr>
        <w:t>assay</w:t>
      </w:r>
      <w:proofErr w:type="spellEnd"/>
      <w:r w:rsidRPr="005A38DD">
        <w:rPr>
          <w:rFonts w:ascii="Times New Roman" w:hAnsi="Times New Roman" w:cs="Times New Roman"/>
          <w:sz w:val="24"/>
          <w:szCs w:val="24"/>
        </w:rPr>
        <w:t xml:space="preserve">) – </w:t>
      </w:r>
      <w:proofErr w:type="spellStart"/>
      <w:r w:rsidRPr="005A38DD">
        <w:rPr>
          <w:rFonts w:ascii="Times New Roman" w:hAnsi="Times New Roman" w:cs="Times New Roman"/>
          <w:sz w:val="24"/>
          <w:szCs w:val="24"/>
        </w:rPr>
        <w:t>серологичен</w:t>
      </w:r>
      <w:proofErr w:type="spellEnd"/>
      <w:r w:rsidRPr="005A38DD">
        <w:rPr>
          <w:rFonts w:ascii="Times New Roman" w:hAnsi="Times New Roman" w:cs="Times New Roman"/>
          <w:sz w:val="24"/>
          <w:szCs w:val="24"/>
        </w:rPr>
        <w:t xml:space="preserve"> метод за определяне наличието на ант</w:t>
      </w:r>
      <w:r w:rsidR="00F555D6" w:rsidRPr="005A38DD">
        <w:rPr>
          <w:rFonts w:ascii="Times New Roman" w:hAnsi="Times New Roman" w:cs="Times New Roman"/>
          <w:sz w:val="24"/>
          <w:szCs w:val="24"/>
        </w:rPr>
        <w:t>итела вследствие на инфекция (АЧС/КЧС) или на ваксинация (КЧС)</w:t>
      </w:r>
      <w:r w:rsidRPr="005A38DD">
        <w:rPr>
          <w:rFonts w:ascii="Times New Roman" w:hAnsi="Times New Roman" w:cs="Times New Roman"/>
          <w:sz w:val="24"/>
          <w:szCs w:val="24"/>
        </w:rPr>
        <w:t xml:space="preserve">. </w:t>
      </w:r>
      <w:r w:rsidR="00F555D6" w:rsidRPr="005A38DD">
        <w:rPr>
          <w:rFonts w:ascii="Times New Roman" w:hAnsi="Times New Roman" w:cs="Times New Roman"/>
          <w:sz w:val="24"/>
          <w:szCs w:val="24"/>
        </w:rPr>
        <w:t xml:space="preserve">Изпълнява се върху серумни от домашни свине за КЧС, диви свине за </w:t>
      </w:r>
      <w:r w:rsidR="00AB38AA" w:rsidRPr="005A38DD">
        <w:rPr>
          <w:rFonts w:ascii="Times New Roman" w:hAnsi="Times New Roman" w:cs="Times New Roman"/>
          <w:sz w:val="24"/>
          <w:szCs w:val="24"/>
        </w:rPr>
        <w:t xml:space="preserve">АЧС и КЧС, домашни свине при съмнение за </w:t>
      </w:r>
      <w:proofErr w:type="spellStart"/>
      <w:r w:rsidR="00AB38AA" w:rsidRPr="005A38DD">
        <w:rPr>
          <w:rFonts w:ascii="Times New Roman" w:hAnsi="Times New Roman" w:cs="Times New Roman"/>
          <w:sz w:val="24"/>
          <w:szCs w:val="24"/>
        </w:rPr>
        <w:t>сероконверсия</w:t>
      </w:r>
      <w:proofErr w:type="spellEnd"/>
      <w:r w:rsidR="00AB38AA" w:rsidRPr="005A38DD">
        <w:rPr>
          <w:rFonts w:ascii="Times New Roman" w:hAnsi="Times New Roman" w:cs="Times New Roman"/>
          <w:sz w:val="24"/>
          <w:szCs w:val="24"/>
        </w:rPr>
        <w:t xml:space="preserve"> (при АЧС)</w:t>
      </w:r>
      <w:r w:rsidR="00727612" w:rsidRPr="005A38D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27612" w:rsidRPr="005A38DD" w:rsidRDefault="00325EEA" w:rsidP="00727612">
      <w:pPr>
        <w:pStyle w:val="ListParagraph"/>
        <w:numPr>
          <w:ilvl w:val="2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IPT (</w:t>
      </w:r>
      <w:proofErr w:type="spellStart"/>
      <w:r w:rsidRPr="005A38DD">
        <w:rPr>
          <w:rFonts w:ascii="Times New Roman" w:hAnsi="Times New Roman" w:cs="Times New Roman"/>
          <w:sz w:val="24"/>
          <w:szCs w:val="24"/>
        </w:rPr>
        <w:t>immunoperoxidase</w:t>
      </w:r>
      <w:proofErr w:type="spellEnd"/>
      <w:r w:rsidRPr="005A38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38DD">
        <w:rPr>
          <w:rFonts w:ascii="Times New Roman" w:hAnsi="Times New Roman" w:cs="Times New Roman"/>
          <w:sz w:val="24"/>
          <w:szCs w:val="24"/>
        </w:rPr>
        <w:t>test</w:t>
      </w:r>
      <w:proofErr w:type="spellEnd"/>
      <w:r w:rsidRPr="005A38DD">
        <w:rPr>
          <w:rFonts w:ascii="Times New Roman" w:hAnsi="Times New Roman" w:cs="Times New Roman"/>
          <w:sz w:val="24"/>
          <w:szCs w:val="24"/>
        </w:rPr>
        <w:t xml:space="preserve">) </w:t>
      </w:r>
      <w:r w:rsidR="002E6398" w:rsidRPr="005A38DD">
        <w:rPr>
          <w:rFonts w:ascii="Times New Roman" w:hAnsi="Times New Roman" w:cs="Times New Roman"/>
          <w:sz w:val="24"/>
          <w:szCs w:val="24"/>
        </w:rPr>
        <w:t>–</w:t>
      </w:r>
      <w:r w:rsidR="004B3529" w:rsidRPr="005A38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6CF" w:rsidRPr="005A38DD">
        <w:rPr>
          <w:rFonts w:ascii="Times New Roman" w:hAnsi="Times New Roman" w:cs="Times New Roman"/>
          <w:sz w:val="24"/>
          <w:szCs w:val="24"/>
        </w:rPr>
        <w:t>серологичен</w:t>
      </w:r>
      <w:proofErr w:type="spellEnd"/>
      <w:r w:rsidR="001676CF" w:rsidRPr="005A38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6CF" w:rsidRPr="005A38DD">
        <w:rPr>
          <w:rFonts w:ascii="Times New Roman" w:hAnsi="Times New Roman" w:cs="Times New Roman"/>
          <w:sz w:val="24"/>
          <w:szCs w:val="24"/>
        </w:rPr>
        <w:t>имуно-цитохимичен</w:t>
      </w:r>
      <w:proofErr w:type="spellEnd"/>
      <w:r w:rsidR="001676CF" w:rsidRPr="005A38DD">
        <w:rPr>
          <w:rFonts w:ascii="Times New Roman" w:hAnsi="Times New Roman" w:cs="Times New Roman"/>
          <w:sz w:val="24"/>
          <w:szCs w:val="24"/>
        </w:rPr>
        <w:t xml:space="preserve"> метод, който се изпълнява върху серумни проби като потвърдителен тест.</w:t>
      </w:r>
    </w:p>
    <w:p w:rsidR="001676CF" w:rsidRPr="005A38DD" w:rsidRDefault="004957F1" w:rsidP="00727612">
      <w:pPr>
        <w:pStyle w:val="ListParagraph"/>
        <w:numPr>
          <w:ilvl w:val="2"/>
          <w:numId w:val="3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IBT (</w:t>
      </w:r>
      <w:proofErr w:type="spellStart"/>
      <w:r w:rsidRPr="005A38DD">
        <w:rPr>
          <w:rFonts w:ascii="Times New Roman" w:hAnsi="Times New Roman" w:cs="Times New Roman"/>
          <w:sz w:val="24"/>
          <w:szCs w:val="24"/>
        </w:rPr>
        <w:t>immunoblotting</w:t>
      </w:r>
      <w:proofErr w:type="spellEnd"/>
      <w:r w:rsidRPr="005A38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38DD">
        <w:rPr>
          <w:rFonts w:ascii="Times New Roman" w:hAnsi="Times New Roman" w:cs="Times New Roman"/>
          <w:sz w:val="24"/>
          <w:szCs w:val="24"/>
        </w:rPr>
        <w:t>test</w:t>
      </w:r>
      <w:proofErr w:type="spellEnd"/>
      <w:r w:rsidRPr="005A38DD">
        <w:rPr>
          <w:rFonts w:ascii="Times New Roman" w:hAnsi="Times New Roman" w:cs="Times New Roman"/>
          <w:sz w:val="24"/>
          <w:szCs w:val="24"/>
        </w:rPr>
        <w:t xml:space="preserve">) </w:t>
      </w:r>
      <w:r w:rsidR="00E7562D" w:rsidRPr="005A38DD">
        <w:rPr>
          <w:rFonts w:ascii="Times New Roman" w:hAnsi="Times New Roman" w:cs="Times New Roman"/>
          <w:sz w:val="24"/>
          <w:szCs w:val="24"/>
        </w:rPr>
        <w:t>–</w:t>
      </w:r>
      <w:r w:rsidRPr="005A38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62D" w:rsidRPr="005A38DD">
        <w:rPr>
          <w:rFonts w:ascii="Times New Roman" w:hAnsi="Times New Roman" w:cs="Times New Roman"/>
          <w:sz w:val="24"/>
          <w:szCs w:val="24"/>
        </w:rPr>
        <w:t>серологичен</w:t>
      </w:r>
      <w:proofErr w:type="spellEnd"/>
      <w:r w:rsidR="00E7562D" w:rsidRPr="005A38DD">
        <w:rPr>
          <w:rFonts w:ascii="Times New Roman" w:hAnsi="Times New Roman" w:cs="Times New Roman"/>
          <w:sz w:val="24"/>
          <w:szCs w:val="24"/>
        </w:rPr>
        <w:t xml:space="preserve"> метод, който се </w:t>
      </w:r>
      <w:r w:rsidR="001C0E6A" w:rsidRPr="005A38DD">
        <w:rPr>
          <w:rFonts w:ascii="Times New Roman" w:hAnsi="Times New Roman" w:cs="Times New Roman"/>
          <w:sz w:val="24"/>
          <w:szCs w:val="24"/>
        </w:rPr>
        <w:t>използва</w:t>
      </w:r>
      <w:r w:rsidR="00E7562D" w:rsidRPr="005A38DD">
        <w:rPr>
          <w:rFonts w:ascii="Times New Roman" w:hAnsi="Times New Roman" w:cs="Times New Roman"/>
          <w:sz w:val="24"/>
          <w:szCs w:val="24"/>
        </w:rPr>
        <w:t xml:space="preserve"> като алтернативен на IPT.</w:t>
      </w:r>
    </w:p>
    <w:p w:rsidR="00087E93" w:rsidRPr="005A38DD" w:rsidRDefault="00260A80" w:rsidP="002E63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 xml:space="preserve">Методите се изпълняват, съгласно </w:t>
      </w:r>
      <w:r w:rsidR="00087E93" w:rsidRPr="005A38DD">
        <w:rPr>
          <w:rFonts w:ascii="Times New Roman" w:hAnsi="Times New Roman" w:cs="Times New Roman"/>
          <w:sz w:val="24"/>
          <w:szCs w:val="24"/>
        </w:rPr>
        <w:t xml:space="preserve">чл. 6 от 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„свободен от болест“ за някои болести от списъка и нововъзникващи болести. Вземането на проби, техниките, валидирането и тълкуването на диагностичните методи за целите на надзора се определят от съответните подробни </w:t>
      </w:r>
      <w:r w:rsidR="00087E93" w:rsidRPr="005A38DD">
        <w:rPr>
          <w:rFonts w:ascii="Times New Roman" w:hAnsi="Times New Roman" w:cs="Times New Roman"/>
          <w:sz w:val="24"/>
          <w:szCs w:val="24"/>
        </w:rPr>
        <w:lastRenderedPageBreak/>
        <w:t>разяснения и насоки, налични на уебсайта на референтната лаборатории на Европейския съюз (РЛЕС) и на Комисията</w:t>
      </w:r>
      <w:r w:rsidR="00881A7E" w:rsidRPr="005A38DD">
        <w:rPr>
          <w:rFonts w:ascii="Times New Roman" w:hAnsi="Times New Roman" w:cs="Times New Roman"/>
          <w:sz w:val="24"/>
          <w:szCs w:val="24"/>
        </w:rPr>
        <w:t>.</w:t>
      </w:r>
    </w:p>
    <w:p w:rsidR="00087E93" w:rsidRPr="005A38DD" w:rsidRDefault="00087E93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 xml:space="preserve">За АЧС: </w:t>
      </w:r>
      <w:hyperlink r:id="rId14" w:history="1">
        <w:r w:rsidR="00881A7E" w:rsidRPr="005A38DD">
          <w:rPr>
            <w:rStyle w:val="Hyperlink"/>
            <w:rFonts w:ascii="Times New Roman" w:hAnsi="Times New Roman" w:cs="Times New Roman"/>
            <w:sz w:val="24"/>
            <w:szCs w:val="24"/>
          </w:rPr>
          <w:t>https://asf-referencelab.info/asf/en/procedures-diagnosis/diagnostic-procedures</w:t>
        </w:r>
      </w:hyperlink>
      <w:r w:rsidR="00881A7E" w:rsidRPr="005A38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E93" w:rsidRPr="005A38DD" w:rsidRDefault="00087E93" w:rsidP="002E639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 xml:space="preserve">За КЧС: </w:t>
      </w:r>
      <w:hyperlink r:id="rId15" w:history="1">
        <w:r w:rsidRPr="005A38DD">
          <w:rPr>
            <w:rStyle w:val="Hyperlink"/>
            <w:rFonts w:ascii="Times New Roman" w:hAnsi="Times New Roman" w:cs="Times New Roman"/>
            <w:sz w:val="24"/>
            <w:szCs w:val="24"/>
          </w:rPr>
          <w:t>https://www.tiho-hannover.de/en/kliniken-institute/institute/institut-fuer-virologie/eu-and-oie-reference-laboratory/diagnostic-methods</w:t>
        </w:r>
      </w:hyperlink>
    </w:p>
    <w:p w:rsidR="00774FC9" w:rsidRPr="005A38DD" w:rsidRDefault="00774FC9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7EBC" w:rsidRPr="005A38DD" w:rsidRDefault="002E6398" w:rsidP="000211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38DD">
        <w:rPr>
          <w:rFonts w:ascii="Times New Roman" w:hAnsi="Times New Roman" w:cs="Times New Roman"/>
          <w:b/>
          <w:sz w:val="24"/>
          <w:szCs w:val="24"/>
        </w:rPr>
        <w:t>6</w:t>
      </w:r>
      <w:r w:rsidR="00920132" w:rsidRPr="005A38D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96307" w:rsidRPr="005A38DD">
        <w:rPr>
          <w:rFonts w:ascii="Times New Roman" w:hAnsi="Times New Roman" w:cs="Times New Roman"/>
          <w:b/>
          <w:sz w:val="24"/>
          <w:szCs w:val="24"/>
        </w:rPr>
        <w:t>Измерими ц</w:t>
      </w:r>
      <w:r w:rsidR="00920132" w:rsidRPr="005A38DD">
        <w:rPr>
          <w:rFonts w:ascii="Times New Roman" w:hAnsi="Times New Roman" w:cs="Times New Roman"/>
          <w:b/>
          <w:sz w:val="24"/>
          <w:szCs w:val="24"/>
        </w:rPr>
        <w:t>ели за постигане в периода за изпълнение на мерките</w:t>
      </w:r>
      <w:r w:rsidR="00496307" w:rsidRPr="005A38DD">
        <w:rPr>
          <w:rFonts w:ascii="Times New Roman" w:hAnsi="Times New Roman" w:cs="Times New Roman"/>
          <w:b/>
          <w:sz w:val="24"/>
          <w:szCs w:val="24"/>
        </w:rPr>
        <w:t xml:space="preserve"> в програмата</w:t>
      </w:r>
    </w:p>
    <w:tbl>
      <w:tblPr>
        <w:tblStyle w:val="TableGrid"/>
        <w:tblW w:w="9412" w:type="dxa"/>
        <w:jc w:val="center"/>
        <w:tblLook w:val="04A0" w:firstRow="1" w:lastRow="0" w:firstColumn="1" w:lastColumn="0" w:noHBand="0" w:noVBand="1"/>
      </w:tblPr>
      <w:tblGrid>
        <w:gridCol w:w="2632"/>
        <w:gridCol w:w="2359"/>
        <w:gridCol w:w="2268"/>
        <w:gridCol w:w="2153"/>
      </w:tblGrid>
      <w:tr w:rsidR="00E9742B" w:rsidRPr="005A38DD" w:rsidTr="002E6398">
        <w:trPr>
          <w:jc w:val="center"/>
        </w:trPr>
        <w:tc>
          <w:tcPr>
            <w:tcW w:w="2632" w:type="dxa"/>
            <w:vAlign w:val="center"/>
          </w:tcPr>
          <w:p w:rsidR="00E9742B" w:rsidRPr="005A38DD" w:rsidRDefault="00E9742B" w:rsidP="002E63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38DD">
              <w:rPr>
                <w:rFonts w:ascii="Times New Roman" w:hAnsi="Times New Roman" w:cs="Times New Roman"/>
                <w:b/>
              </w:rPr>
              <w:t>Показател</w:t>
            </w:r>
            <w:r w:rsidR="00342D33" w:rsidRPr="005A38DD">
              <w:rPr>
                <w:rFonts w:ascii="Times New Roman" w:hAnsi="Times New Roman" w:cs="Times New Roman"/>
                <w:b/>
              </w:rPr>
              <w:t xml:space="preserve"> (за цялата страна)</w:t>
            </w:r>
          </w:p>
        </w:tc>
        <w:tc>
          <w:tcPr>
            <w:tcW w:w="2359" w:type="dxa"/>
            <w:vAlign w:val="center"/>
          </w:tcPr>
          <w:p w:rsidR="00E9742B" w:rsidRPr="005A38DD" w:rsidRDefault="00E9742B" w:rsidP="002E63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38DD">
              <w:rPr>
                <w:rFonts w:ascii="Times New Roman" w:hAnsi="Times New Roman" w:cs="Times New Roman"/>
                <w:b/>
              </w:rPr>
              <w:t>202</w:t>
            </w:r>
            <w:r w:rsidR="000F3046" w:rsidRPr="005A38D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268" w:type="dxa"/>
            <w:vAlign w:val="center"/>
          </w:tcPr>
          <w:p w:rsidR="00E9742B" w:rsidRPr="005A38DD" w:rsidRDefault="00E9742B" w:rsidP="002E63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38DD">
              <w:rPr>
                <w:rFonts w:ascii="Times New Roman" w:hAnsi="Times New Roman" w:cs="Times New Roman"/>
                <w:b/>
              </w:rPr>
              <w:t>202</w:t>
            </w:r>
            <w:r w:rsidR="000F3046" w:rsidRPr="005A38DD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153" w:type="dxa"/>
            <w:vAlign w:val="center"/>
          </w:tcPr>
          <w:p w:rsidR="00E9742B" w:rsidRPr="005A38DD" w:rsidRDefault="00E9742B" w:rsidP="002E63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38DD">
              <w:rPr>
                <w:rFonts w:ascii="Times New Roman" w:hAnsi="Times New Roman" w:cs="Times New Roman"/>
                <w:b/>
              </w:rPr>
              <w:t>202</w:t>
            </w:r>
            <w:r w:rsidR="000F3046" w:rsidRPr="005A38DD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E9742B" w:rsidRPr="005A38DD" w:rsidTr="002E6398">
        <w:trPr>
          <w:jc w:val="center"/>
        </w:trPr>
        <w:tc>
          <w:tcPr>
            <w:tcW w:w="2632" w:type="dxa"/>
          </w:tcPr>
          <w:p w:rsidR="00E9742B" w:rsidRPr="005A38DD" w:rsidRDefault="00CC4F35" w:rsidP="002E6398">
            <w:pPr>
              <w:rPr>
                <w:rFonts w:ascii="Times New Roman" w:hAnsi="Times New Roman" w:cs="Times New Roman"/>
              </w:rPr>
            </w:pPr>
            <w:r w:rsidRPr="005A38DD">
              <w:rPr>
                <w:rFonts w:ascii="Times New Roman" w:hAnsi="Times New Roman" w:cs="Times New Roman"/>
              </w:rPr>
              <w:t xml:space="preserve">Брой проверки </w:t>
            </w:r>
            <w:proofErr w:type="spellStart"/>
            <w:r w:rsidRPr="005A38DD">
              <w:rPr>
                <w:rFonts w:ascii="Times New Roman" w:hAnsi="Times New Roman" w:cs="Times New Roman"/>
              </w:rPr>
              <w:t>биосигурност</w:t>
            </w:r>
            <w:proofErr w:type="spellEnd"/>
            <w:r w:rsidRPr="005A38DD">
              <w:rPr>
                <w:rFonts w:ascii="Times New Roman" w:hAnsi="Times New Roman" w:cs="Times New Roman"/>
              </w:rPr>
              <w:t xml:space="preserve"> (индустриални ферми)</w:t>
            </w:r>
            <w:r w:rsidR="00877B8C" w:rsidRPr="005A38DD">
              <w:rPr>
                <w:rFonts w:ascii="Times New Roman" w:hAnsi="Times New Roman" w:cs="Times New Roman"/>
              </w:rPr>
              <w:t xml:space="preserve"> </w:t>
            </w:r>
            <w:r w:rsidR="004370B2" w:rsidRPr="005A38DD">
              <w:rPr>
                <w:rFonts w:ascii="Times New Roman" w:hAnsi="Times New Roman" w:cs="Times New Roman"/>
              </w:rPr>
              <w:t>–</w:t>
            </w:r>
            <w:r w:rsidR="00877B8C" w:rsidRPr="005A38DD">
              <w:rPr>
                <w:rFonts w:ascii="Times New Roman" w:hAnsi="Times New Roman" w:cs="Times New Roman"/>
              </w:rPr>
              <w:t xml:space="preserve"> ОВЛ</w:t>
            </w:r>
          </w:p>
        </w:tc>
        <w:tc>
          <w:tcPr>
            <w:tcW w:w="2359" w:type="dxa"/>
          </w:tcPr>
          <w:p w:rsidR="00E9742B" w:rsidRPr="005A38DD" w:rsidRDefault="00877B8C" w:rsidP="002E6398">
            <w:pPr>
              <w:jc w:val="center"/>
              <w:rPr>
                <w:rFonts w:ascii="Times New Roman" w:hAnsi="Times New Roman" w:cs="Times New Roman"/>
              </w:rPr>
            </w:pPr>
            <w:r w:rsidRPr="005A38DD">
              <w:rPr>
                <w:rFonts w:ascii="Times New Roman" w:hAnsi="Times New Roman" w:cs="Times New Roman"/>
              </w:rPr>
              <w:t>100</w:t>
            </w:r>
            <w:r w:rsidR="00CC4F35" w:rsidRPr="005A38DD">
              <w:rPr>
                <w:rFonts w:ascii="Times New Roman" w:hAnsi="Times New Roman" w:cs="Times New Roman"/>
              </w:rPr>
              <w:t>%</w:t>
            </w:r>
            <w:r w:rsidRPr="005A38DD">
              <w:rPr>
                <w:rFonts w:ascii="Times New Roman" w:hAnsi="Times New Roman" w:cs="Times New Roman"/>
              </w:rPr>
              <w:t xml:space="preserve"> от заложените в плана</w:t>
            </w:r>
          </w:p>
        </w:tc>
        <w:tc>
          <w:tcPr>
            <w:tcW w:w="2268" w:type="dxa"/>
          </w:tcPr>
          <w:p w:rsidR="00E9742B" w:rsidRPr="005A38DD" w:rsidRDefault="00877B8C" w:rsidP="002E6398">
            <w:pPr>
              <w:jc w:val="center"/>
              <w:rPr>
                <w:rFonts w:ascii="Times New Roman" w:hAnsi="Times New Roman" w:cs="Times New Roman"/>
              </w:rPr>
            </w:pPr>
            <w:r w:rsidRPr="005A38DD">
              <w:rPr>
                <w:rFonts w:ascii="Times New Roman" w:hAnsi="Times New Roman" w:cs="Times New Roman"/>
              </w:rPr>
              <w:t>100% от заложените в плана</w:t>
            </w:r>
          </w:p>
        </w:tc>
        <w:tc>
          <w:tcPr>
            <w:tcW w:w="2153" w:type="dxa"/>
          </w:tcPr>
          <w:p w:rsidR="00E9742B" w:rsidRPr="005A38DD" w:rsidRDefault="00877B8C" w:rsidP="002E6398">
            <w:pPr>
              <w:jc w:val="center"/>
              <w:rPr>
                <w:rFonts w:ascii="Times New Roman" w:hAnsi="Times New Roman" w:cs="Times New Roman"/>
              </w:rPr>
            </w:pPr>
            <w:r w:rsidRPr="005A38DD">
              <w:rPr>
                <w:rFonts w:ascii="Times New Roman" w:hAnsi="Times New Roman" w:cs="Times New Roman"/>
              </w:rPr>
              <w:t>100% от заложените в плана</w:t>
            </w:r>
          </w:p>
        </w:tc>
      </w:tr>
      <w:tr w:rsidR="00E9742B" w:rsidRPr="005A38DD" w:rsidTr="002E6398">
        <w:trPr>
          <w:jc w:val="center"/>
        </w:trPr>
        <w:tc>
          <w:tcPr>
            <w:tcW w:w="2632" w:type="dxa"/>
          </w:tcPr>
          <w:p w:rsidR="00E9742B" w:rsidRPr="005A38DD" w:rsidRDefault="00CC4F35" w:rsidP="002E6398">
            <w:pPr>
              <w:rPr>
                <w:rFonts w:ascii="Times New Roman" w:hAnsi="Times New Roman" w:cs="Times New Roman"/>
              </w:rPr>
            </w:pPr>
            <w:r w:rsidRPr="005A38DD">
              <w:rPr>
                <w:rFonts w:ascii="Times New Roman" w:hAnsi="Times New Roman" w:cs="Times New Roman"/>
              </w:rPr>
              <w:t xml:space="preserve">Брой проверки </w:t>
            </w:r>
            <w:proofErr w:type="spellStart"/>
            <w:r w:rsidRPr="005A38DD">
              <w:rPr>
                <w:rFonts w:ascii="Times New Roman" w:hAnsi="Times New Roman" w:cs="Times New Roman"/>
              </w:rPr>
              <w:t>биосигурност</w:t>
            </w:r>
            <w:proofErr w:type="spellEnd"/>
            <w:r w:rsidRPr="005A38DD">
              <w:rPr>
                <w:rFonts w:ascii="Times New Roman" w:hAnsi="Times New Roman" w:cs="Times New Roman"/>
              </w:rPr>
              <w:t xml:space="preserve"> (фамилни ферми)</w:t>
            </w:r>
            <w:r w:rsidR="00877B8C" w:rsidRPr="005A38DD">
              <w:rPr>
                <w:rFonts w:ascii="Times New Roman" w:hAnsi="Times New Roman" w:cs="Times New Roman"/>
              </w:rPr>
              <w:t xml:space="preserve"> </w:t>
            </w:r>
            <w:r w:rsidR="00D075A3" w:rsidRPr="005A38DD">
              <w:rPr>
                <w:rFonts w:ascii="Times New Roman" w:hAnsi="Times New Roman" w:cs="Times New Roman"/>
              </w:rPr>
              <w:t>–</w:t>
            </w:r>
            <w:r w:rsidR="00877B8C" w:rsidRPr="005A38DD">
              <w:rPr>
                <w:rFonts w:ascii="Times New Roman" w:hAnsi="Times New Roman" w:cs="Times New Roman"/>
              </w:rPr>
              <w:t xml:space="preserve"> ОВЛ</w:t>
            </w:r>
          </w:p>
        </w:tc>
        <w:tc>
          <w:tcPr>
            <w:tcW w:w="2359" w:type="dxa"/>
          </w:tcPr>
          <w:p w:rsidR="00E9742B" w:rsidRPr="005A38DD" w:rsidRDefault="00877B8C" w:rsidP="002E6398">
            <w:pPr>
              <w:jc w:val="center"/>
              <w:rPr>
                <w:rFonts w:ascii="Times New Roman" w:hAnsi="Times New Roman" w:cs="Times New Roman"/>
              </w:rPr>
            </w:pPr>
            <w:r w:rsidRPr="005A38DD">
              <w:rPr>
                <w:rFonts w:ascii="Times New Roman" w:hAnsi="Times New Roman" w:cs="Times New Roman"/>
              </w:rPr>
              <w:t>100% от заложените в плана</w:t>
            </w:r>
          </w:p>
        </w:tc>
        <w:tc>
          <w:tcPr>
            <w:tcW w:w="2268" w:type="dxa"/>
          </w:tcPr>
          <w:p w:rsidR="00E9742B" w:rsidRPr="005A38DD" w:rsidRDefault="00877B8C" w:rsidP="002E6398">
            <w:pPr>
              <w:jc w:val="center"/>
              <w:rPr>
                <w:rFonts w:ascii="Times New Roman" w:hAnsi="Times New Roman" w:cs="Times New Roman"/>
              </w:rPr>
            </w:pPr>
            <w:r w:rsidRPr="005A38DD">
              <w:rPr>
                <w:rFonts w:ascii="Times New Roman" w:hAnsi="Times New Roman" w:cs="Times New Roman"/>
              </w:rPr>
              <w:t>100% от заложените в плана</w:t>
            </w:r>
          </w:p>
        </w:tc>
        <w:tc>
          <w:tcPr>
            <w:tcW w:w="2153" w:type="dxa"/>
          </w:tcPr>
          <w:p w:rsidR="00E9742B" w:rsidRPr="005A38DD" w:rsidRDefault="00877B8C" w:rsidP="002E6398">
            <w:pPr>
              <w:jc w:val="center"/>
              <w:rPr>
                <w:rFonts w:ascii="Times New Roman" w:hAnsi="Times New Roman" w:cs="Times New Roman"/>
              </w:rPr>
            </w:pPr>
            <w:r w:rsidRPr="005A38DD">
              <w:rPr>
                <w:rFonts w:ascii="Times New Roman" w:hAnsi="Times New Roman" w:cs="Times New Roman"/>
              </w:rPr>
              <w:t>100% от заложените в плана</w:t>
            </w:r>
          </w:p>
        </w:tc>
      </w:tr>
      <w:tr w:rsidR="00E9742B" w:rsidRPr="005A38DD" w:rsidTr="002E6398">
        <w:trPr>
          <w:jc w:val="center"/>
        </w:trPr>
        <w:tc>
          <w:tcPr>
            <w:tcW w:w="2632" w:type="dxa"/>
            <w:shd w:val="clear" w:color="auto" w:fill="auto"/>
          </w:tcPr>
          <w:p w:rsidR="00E9742B" w:rsidRPr="005A38DD" w:rsidRDefault="00CC4F35" w:rsidP="002E6398">
            <w:pPr>
              <w:rPr>
                <w:rFonts w:ascii="Times New Roman" w:hAnsi="Times New Roman" w:cs="Times New Roman"/>
              </w:rPr>
            </w:pPr>
            <w:r w:rsidRPr="005A38DD">
              <w:rPr>
                <w:rFonts w:ascii="Times New Roman" w:hAnsi="Times New Roman" w:cs="Times New Roman"/>
              </w:rPr>
              <w:t xml:space="preserve">Брой проверки </w:t>
            </w:r>
            <w:proofErr w:type="spellStart"/>
            <w:r w:rsidRPr="005A38DD">
              <w:rPr>
                <w:rFonts w:ascii="Times New Roman" w:hAnsi="Times New Roman" w:cs="Times New Roman"/>
              </w:rPr>
              <w:t>биосигурност</w:t>
            </w:r>
            <w:proofErr w:type="spellEnd"/>
            <w:r w:rsidRPr="005A38DD">
              <w:rPr>
                <w:rFonts w:ascii="Times New Roman" w:hAnsi="Times New Roman" w:cs="Times New Roman"/>
              </w:rPr>
              <w:t xml:space="preserve"> (лични стопанства)</w:t>
            </w:r>
            <w:r w:rsidR="00877B8C" w:rsidRPr="005A38DD">
              <w:rPr>
                <w:rFonts w:ascii="Times New Roman" w:hAnsi="Times New Roman" w:cs="Times New Roman"/>
              </w:rPr>
              <w:t xml:space="preserve"> от ОВЛ</w:t>
            </w:r>
          </w:p>
        </w:tc>
        <w:tc>
          <w:tcPr>
            <w:tcW w:w="2359" w:type="dxa"/>
            <w:shd w:val="clear" w:color="auto" w:fill="auto"/>
          </w:tcPr>
          <w:p w:rsidR="00E9742B" w:rsidRPr="005A38DD" w:rsidRDefault="00877B8C" w:rsidP="002E6398">
            <w:pPr>
              <w:jc w:val="center"/>
              <w:rPr>
                <w:rFonts w:ascii="Times New Roman" w:hAnsi="Times New Roman" w:cs="Times New Roman"/>
              </w:rPr>
            </w:pPr>
            <w:r w:rsidRPr="005A38DD">
              <w:rPr>
                <w:rFonts w:ascii="Times New Roman" w:hAnsi="Times New Roman" w:cs="Times New Roman"/>
              </w:rPr>
              <w:t>85% (от стопанствата)</w:t>
            </w:r>
          </w:p>
        </w:tc>
        <w:tc>
          <w:tcPr>
            <w:tcW w:w="2268" w:type="dxa"/>
            <w:shd w:val="clear" w:color="auto" w:fill="auto"/>
          </w:tcPr>
          <w:p w:rsidR="00E9742B" w:rsidRPr="005A38DD" w:rsidRDefault="00877B8C" w:rsidP="002E6398">
            <w:pPr>
              <w:jc w:val="center"/>
              <w:rPr>
                <w:rFonts w:ascii="Times New Roman" w:hAnsi="Times New Roman" w:cs="Times New Roman"/>
              </w:rPr>
            </w:pPr>
            <w:r w:rsidRPr="005A38DD">
              <w:rPr>
                <w:rFonts w:ascii="Times New Roman" w:hAnsi="Times New Roman" w:cs="Times New Roman"/>
              </w:rPr>
              <w:t>85% (от стопанствата)</w:t>
            </w:r>
          </w:p>
        </w:tc>
        <w:tc>
          <w:tcPr>
            <w:tcW w:w="2153" w:type="dxa"/>
            <w:shd w:val="clear" w:color="auto" w:fill="auto"/>
          </w:tcPr>
          <w:p w:rsidR="00E9742B" w:rsidRPr="005A38DD" w:rsidRDefault="00877B8C" w:rsidP="002E6398">
            <w:pPr>
              <w:jc w:val="center"/>
              <w:rPr>
                <w:rFonts w:ascii="Times New Roman" w:hAnsi="Times New Roman" w:cs="Times New Roman"/>
              </w:rPr>
            </w:pPr>
            <w:r w:rsidRPr="005A38DD">
              <w:rPr>
                <w:rFonts w:ascii="Times New Roman" w:hAnsi="Times New Roman" w:cs="Times New Roman"/>
              </w:rPr>
              <w:t>85% (от стопанствата)</w:t>
            </w:r>
          </w:p>
        </w:tc>
      </w:tr>
      <w:tr w:rsidR="00CC4F35" w:rsidRPr="005A38DD" w:rsidTr="002E6398">
        <w:trPr>
          <w:jc w:val="center"/>
        </w:trPr>
        <w:tc>
          <w:tcPr>
            <w:tcW w:w="2632" w:type="dxa"/>
            <w:shd w:val="clear" w:color="auto" w:fill="auto"/>
          </w:tcPr>
          <w:p w:rsidR="00CC4F35" w:rsidRPr="005A38DD" w:rsidRDefault="00877B8C" w:rsidP="002E6398">
            <w:pPr>
              <w:rPr>
                <w:rFonts w:ascii="Times New Roman" w:hAnsi="Times New Roman" w:cs="Times New Roman"/>
              </w:rPr>
            </w:pPr>
            <w:r w:rsidRPr="005A38DD">
              <w:rPr>
                <w:rFonts w:ascii="Times New Roman" w:hAnsi="Times New Roman" w:cs="Times New Roman"/>
              </w:rPr>
              <w:t xml:space="preserve">Брой проверки </w:t>
            </w:r>
            <w:proofErr w:type="spellStart"/>
            <w:r w:rsidRPr="005A38DD">
              <w:rPr>
                <w:rFonts w:ascii="Times New Roman" w:hAnsi="Times New Roman" w:cs="Times New Roman"/>
              </w:rPr>
              <w:t>биосигурност</w:t>
            </w:r>
            <w:proofErr w:type="spellEnd"/>
            <w:r w:rsidRPr="005A38DD">
              <w:rPr>
                <w:rFonts w:ascii="Times New Roman" w:hAnsi="Times New Roman" w:cs="Times New Roman"/>
              </w:rPr>
              <w:t xml:space="preserve"> (лични стопанства) от РВЛ</w:t>
            </w:r>
          </w:p>
        </w:tc>
        <w:tc>
          <w:tcPr>
            <w:tcW w:w="2359" w:type="dxa"/>
            <w:shd w:val="clear" w:color="auto" w:fill="auto"/>
          </w:tcPr>
          <w:p w:rsidR="00CC4F35" w:rsidRPr="005A38DD" w:rsidRDefault="00877B8C" w:rsidP="002E6398">
            <w:pPr>
              <w:jc w:val="center"/>
              <w:rPr>
                <w:rFonts w:ascii="Times New Roman" w:hAnsi="Times New Roman" w:cs="Times New Roman"/>
              </w:rPr>
            </w:pPr>
            <w:r w:rsidRPr="005A38DD">
              <w:rPr>
                <w:rFonts w:ascii="Times New Roman" w:hAnsi="Times New Roman" w:cs="Times New Roman"/>
              </w:rPr>
              <w:t>75% (на стопанство)</w:t>
            </w:r>
          </w:p>
        </w:tc>
        <w:tc>
          <w:tcPr>
            <w:tcW w:w="2268" w:type="dxa"/>
            <w:shd w:val="clear" w:color="auto" w:fill="auto"/>
          </w:tcPr>
          <w:p w:rsidR="00CC4F35" w:rsidRPr="005A38DD" w:rsidRDefault="00877B8C" w:rsidP="002E6398">
            <w:pPr>
              <w:jc w:val="center"/>
              <w:rPr>
                <w:rFonts w:ascii="Times New Roman" w:hAnsi="Times New Roman" w:cs="Times New Roman"/>
              </w:rPr>
            </w:pPr>
            <w:r w:rsidRPr="005A38DD">
              <w:rPr>
                <w:rFonts w:ascii="Times New Roman" w:hAnsi="Times New Roman" w:cs="Times New Roman"/>
              </w:rPr>
              <w:t>75% (на стопанство)</w:t>
            </w:r>
          </w:p>
        </w:tc>
        <w:tc>
          <w:tcPr>
            <w:tcW w:w="2153" w:type="dxa"/>
            <w:shd w:val="clear" w:color="auto" w:fill="auto"/>
          </w:tcPr>
          <w:p w:rsidR="00CC4F35" w:rsidRPr="005A38DD" w:rsidRDefault="00877B8C" w:rsidP="002E6398">
            <w:pPr>
              <w:jc w:val="center"/>
              <w:rPr>
                <w:rFonts w:ascii="Times New Roman" w:hAnsi="Times New Roman" w:cs="Times New Roman"/>
              </w:rPr>
            </w:pPr>
            <w:r w:rsidRPr="005A38DD">
              <w:rPr>
                <w:rFonts w:ascii="Times New Roman" w:hAnsi="Times New Roman" w:cs="Times New Roman"/>
              </w:rPr>
              <w:t>75% (на стопанство)</w:t>
            </w:r>
          </w:p>
        </w:tc>
      </w:tr>
      <w:tr w:rsidR="00CC4F35" w:rsidRPr="005A38DD" w:rsidTr="002E6398">
        <w:trPr>
          <w:jc w:val="center"/>
        </w:trPr>
        <w:tc>
          <w:tcPr>
            <w:tcW w:w="2632" w:type="dxa"/>
            <w:shd w:val="clear" w:color="auto" w:fill="auto"/>
          </w:tcPr>
          <w:p w:rsidR="00CC4F35" w:rsidRPr="005A38DD" w:rsidRDefault="00877B8C" w:rsidP="002E6398">
            <w:pPr>
              <w:rPr>
                <w:rFonts w:ascii="Times New Roman" w:hAnsi="Times New Roman" w:cs="Times New Roman"/>
              </w:rPr>
            </w:pPr>
            <w:r w:rsidRPr="005A38DD">
              <w:rPr>
                <w:rFonts w:ascii="Times New Roman" w:hAnsi="Times New Roman" w:cs="Times New Roman"/>
              </w:rPr>
              <w:t>Брой клинични прегледи (лични стопанства) от РВЛ</w:t>
            </w:r>
          </w:p>
        </w:tc>
        <w:tc>
          <w:tcPr>
            <w:tcW w:w="2359" w:type="dxa"/>
            <w:shd w:val="clear" w:color="auto" w:fill="auto"/>
          </w:tcPr>
          <w:p w:rsidR="00CC4F35" w:rsidRPr="005A38DD" w:rsidRDefault="00877B8C" w:rsidP="002E6398">
            <w:pPr>
              <w:jc w:val="center"/>
              <w:rPr>
                <w:rFonts w:ascii="Times New Roman" w:hAnsi="Times New Roman" w:cs="Times New Roman"/>
              </w:rPr>
            </w:pPr>
            <w:r w:rsidRPr="005A38DD">
              <w:rPr>
                <w:rFonts w:ascii="Times New Roman" w:hAnsi="Times New Roman" w:cs="Times New Roman"/>
              </w:rPr>
              <w:t>75% (на стопанство)</w:t>
            </w:r>
          </w:p>
        </w:tc>
        <w:tc>
          <w:tcPr>
            <w:tcW w:w="2268" w:type="dxa"/>
            <w:shd w:val="clear" w:color="auto" w:fill="auto"/>
          </w:tcPr>
          <w:p w:rsidR="00CC4F35" w:rsidRPr="005A38DD" w:rsidRDefault="00877B8C" w:rsidP="002E6398">
            <w:pPr>
              <w:jc w:val="center"/>
              <w:rPr>
                <w:rFonts w:ascii="Times New Roman" w:hAnsi="Times New Roman" w:cs="Times New Roman"/>
              </w:rPr>
            </w:pPr>
            <w:r w:rsidRPr="005A38DD">
              <w:rPr>
                <w:rFonts w:ascii="Times New Roman" w:hAnsi="Times New Roman" w:cs="Times New Roman"/>
              </w:rPr>
              <w:t>75% (на стопанство)</w:t>
            </w:r>
          </w:p>
        </w:tc>
        <w:tc>
          <w:tcPr>
            <w:tcW w:w="2153" w:type="dxa"/>
            <w:shd w:val="clear" w:color="auto" w:fill="auto"/>
          </w:tcPr>
          <w:p w:rsidR="00CC4F35" w:rsidRPr="005A38DD" w:rsidRDefault="00877B8C" w:rsidP="002E6398">
            <w:pPr>
              <w:jc w:val="center"/>
              <w:rPr>
                <w:rFonts w:ascii="Times New Roman" w:hAnsi="Times New Roman" w:cs="Times New Roman"/>
              </w:rPr>
            </w:pPr>
            <w:r w:rsidRPr="005A38DD">
              <w:rPr>
                <w:rFonts w:ascii="Times New Roman" w:hAnsi="Times New Roman" w:cs="Times New Roman"/>
              </w:rPr>
              <w:t>75% (на стопанство)</w:t>
            </w:r>
          </w:p>
        </w:tc>
      </w:tr>
      <w:tr w:rsidR="00E9742B" w:rsidRPr="005A38DD" w:rsidTr="002E6398">
        <w:trPr>
          <w:jc w:val="center"/>
        </w:trPr>
        <w:tc>
          <w:tcPr>
            <w:tcW w:w="2632" w:type="dxa"/>
          </w:tcPr>
          <w:p w:rsidR="00E9742B" w:rsidRPr="005A38DD" w:rsidRDefault="00CC4F35" w:rsidP="002E6398">
            <w:pPr>
              <w:rPr>
                <w:rFonts w:ascii="Times New Roman" w:hAnsi="Times New Roman" w:cs="Times New Roman"/>
              </w:rPr>
            </w:pPr>
            <w:r w:rsidRPr="005A38DD">
              <w:rPr>
                <w:rFonts w:ascii="Times New Roman" w:hAnsi="Times New Roman" w:cs="Times New Roman"/>
              </w:rPr>
              <w:t>Констатирани огнища на АЧС при домашни свине</w:t>
            </w:r>
          </w:p>
        </w:tc>
        <w:tc>
          <w:tcPr>
            <w:tcW w:w="2359" w:type="dxa"/>
          </w:tcPr>
          <w:p w:rsidR="00E9742B" w:rsidRPr="005A38DD" w:rsidRDefault="00E9742B" w:rsidP="002E6398">
            <w:pPr>
              <w:jc w:val="center"/>
              <w:rPr>
                <w:rFonts w:ascii="Times New Roman" w:hAnsi="Times New Roman" w:cs="Times New Roman"/>
              </w:rPr>
            </w:pPr>
            <w:r w:rsidRPr="005A38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</w:tcPr>
          <w:p w:rsidR="00E9742B" w:rsidRPr="005A38DD" w:rsidRDefault="00E9742B" w:rsidP="002E6398">
            <w:pPr>
              <w:jc w:val="center"/>
              <w:rPr>
                <w:rFonts w:ascii="Times New Roman" w:hAnsi="Times New Roman" w:cs="Times New Roman"/>
              </w:rPr>
            </w:pPr>
            <w:r w:rsidRPr="005A38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53" w:type="dxa"/>
          </w:tcPr>
          <w:p w:rsidR="00E9742B" w:rsidRPr="005A38DD" w:rsidRDefault="00E9742B" w:rsidP="002E6398">
            <w:pPr>
              <w:jc w:val="center"/>
              <w:rPr>
                <w:rFonts w:ascii="Times New Roman" w:hAnsi="Times New Roman" w:cs="Times New Roman"/>
              </w:rPr>
            </w:pPr>
            <w:r w:rsidRPr="005A38DD">
              <w:rPr>
                <w:rFonts w:ascii="Times New Roman" w:hAnsi="Times New Roman" w:cs="Times New Roman"/>
              </w:rPr>
              <w:t>0</w:t>
            </w:r>
          </w:p>
        </w:tc>
      </w:tr>
      <w:tr w:rsidR="00E9742B" w:rsidRPr="005A38DD" w:rsidTr="002E6398">
        <w:trPr>
          <w:jc w:val="center"/>
        </w:trPr>
        <w:tc>
          <w:tcPr>
            <w:tcW w:w="2632" w:type="dxa"/>
          </w:tcPr>
          <w:p w:rsidR="00E9742B" w:rsidRPr="005A38DD" w:rsidRDefault="00CC4F35" w:rsidP="002E6398">
            <w:pPr>
              <w:rPr>
                <w:rFonts w:ascii="Times New Roman" w:hAnsi="Times New Roman" w:cs="Times New Roman"/>
              </w:rPr>
            </w:pPr>
            <w:r w:rsidRPr="005A38DD">
              <w:rPr>
                <w:rFonts w:ascii="Times New Roman" w:hAnsi="Times New Roman" w:cs="Times New Roman"/>
              </w:rPr>
              <w:t>Констатирани случаи на АЧС при диви свине</w:t>
            </w:r>
          </w:p>
        </w:tc>
        <w:tc>
          <w:tcPr>
            <w:tcW w:w="2359" w:type="dxa"/>
          </w:tcPr>
          <w:p w:rsidR="00E9742B" w:rsidRPr="005A38DD" w:rsidRDefault="00D72B68" w:rsidP="002E6398">
            <w:pPr>
              <w:jc w:val="center"/>
              <w:rPr>
                <w:rFonts w:ascii="Times New Roman" w:hAnsi="Times New Roman" w:cs="Times New Roman"/>
              </w:rPr>
            </w:pPr>
            <w:r w:rsidRPr="005A38DD">
              <w:rPr>
                <w:rFonts w:ascii="Times New Roman" w:hAnsi="Times New Roman" w:cs="Times New Roman"/>
              </w:rPr>
              <w:t xml:space="preserve">- 75 </w:t>
            </w:r>
            <w:r w:rsidR="00CC4F35" w:rsidRPr="005A38DD">
              <w:rPr>
                <w:rFonts w:ascii="Times New Roman" w:hAnsi="Times New Roman" w:cs="Times New Roman"/>
              </w:rPr>
              <w:t>% спрямо предходната година</w:t>
            </w:r>
          </w:p>
        </w:tc>
        <w:tc>
          <w:tcPr>
            <w:tcW w:w="2268" w:type="dxa"/>
          </w:tcPr>
          <w:p w:rsidR="00E9742B" w:rsidRPr="005A38DD" w:rsidRDefault="00D72B68" w:rsidP="002E6398">
            <w:pPr>
              <w:jc w:val="center"/>
              <w:rPr>
                <w:rFonts w:ascii="Times New Roman" w:hAnsi="Times New Roman" w:cs="Times New Roman"/>
              </w:rPr>
            </w:pPr>
            <w:r w:rsidRPr="005A38DD">
              <w:rPr>
                <w:rFonts w:ascii="Times New Roman" w:hAnsi="Times New Roman" w:cs="Times New Roman"/>
              </w:rPr>
              <w:t xml:space="preserve">- 85 </w:t>
            </w:r>
            <w:r w:rsidR="00CC4F35" w:rsidRPr="005A38DD">
              <w:rPr>
                <w:rFonts w:ascii="Times New Roman" w:hAnsi="Times New Roman" w:cs="Times New Roman"/>
              </w:rPr>
              <w:t>% спрямо предходната година</w:t>
            </w:r>
          </w:p>
        </w:tc>
        <w:tc>
          <w:tcPr>
            <w:tcW w:w="2153" w:type="dxa"/>
          </w:tcPr>
          <w:p w:rsidR="00E9742B" w:rsidRPr="005A38DD" w:rsidRDefault="00D72B68" w:rsidP="002E6398">
            <w:pPr>
              <w:jc w:val="center"/>
              <w:rPr>
                <w:rFonts w:ascii="Times New Roman" w:hAnsi="Times New Roman" w:cs="Times New Roman"/>
              </w:rPr>
            </w:pPr>
            <w:r w:rsidRPr="005A38DD">
              <w:rPr>
                <w:rFonts w:ascii="Times New Roman" w:hAnsi="Times New Roman" w:cs="Times New Roman"/>
              </w:rPr>
              <w:t>- 90 % спрямо предходната година</w:t>
            </w:r>
          </w:p>
        </w:tc>
      </w:tr>
    </w:tbl>
    <w:p w:rsidR="00DA622C" w:rsidRPr="005A38DD" w:rsidRDefault="00DA622C" w:rsidP="0002113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2E6398" w:rsidRPr="005A38DD" w:rsidRDefault="002E6398" w:rsidP="0002113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2E6398" w:rsidRPr="005A38DD" w:rsidRDefault="002E6398" w:rsidP="0002113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6B70DE" w:rsidRPr="005A38DD" w:rsidRDefault="002E6398" w:rsidP="00774FC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38DD">
        <w:rPr>
          <w:rFonts w:ascii="Times New Roman" w:hAnsi="Times New Roman" w:cs="Times New Roman"/>
          <w:b/>
          <w:sz w:val="24"/>
          <w:szCs w:val="24"/>
        </w:rPr>
        <w:t>7</w:t>
      </w:r>
      <w:r w:rsidR="00774FC9" w:rsidRPr="005A38D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B70DE" w:rsidRPr="005A38DD">
        <w:rPr>
          <w:rFonts w:ascii="Times New Roman" w:hAnsi="Times New Roman" w:cs="Times New Roman"/>
          <w:b/>
          <w:sz w:val="24"/>
          <w:szCs w:val="24"/>
        </w:rPr>
        <w:t>Свързани документи и полезни връзки</w:t>
      </w:r>
    </w:p>
    <w:p w:rsidR="00CA0737" w:rsidRPr="005A38DD" w:rsidRDefault="00CA0737" w:rsidP="00021136">
      <w:pPr>
        <w:tabs>
          <w:tab w:val="left" w:pos="900"/>
          <w:tab w:val="center" w:pos="4680"/>
        </w:tabs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 xml:space="preserve">1. </w:t>
      </w:r>
      <w:r w:rsidR="00D65837" w:rsidRPr="005A38DD">
        <w:rPr>
          <w:rFonts w:ascii="Times New Roman" w:hAnsi="Times New Roman" w:cs="Times New Roman"/>
          <w:spacing w:val="-2"/>
          <w:sz w:val="24"/>
          <w:szCs w:val="24"/>
        </w:rPr>
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 и делегираните актове и актовете за изпълнение към него;</w:t>
      </w:r>
    </w:p>
    <w:p w:rsidR="00D65837" w:rsidRPr="005A38DD" w:rsidRDefault="00CA0737" w:rsidP="00021136">
      <w:pPr>
        <w:tabs>
          <w:tab w:val="left" w:pos="900"/>
          <w:tab w:val="center" w:pos="4680"/>
        </w:tabs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A38DD">
        <w:rPr>
          <w:rFonts w:ascii="Times New Roman" w:hAnsi="Times New Roman" w:cs="Times New Roman"/>
          <w:spacing w:val="-2"/>
          <w:sz w:val="24"/>
          <w:szCs w:val="24"/>
        </w:rPr>
        <w:t xml:space="preserve">2. </w:t>
      </w:r>
      <w:r w:rsidR="00D65837" w:rsidRPr="005A38DD">
        <w:rPr>
          <w:rFonts w:ascii="Times New Roman" w:hAnsi="Times New Roman" w:cs="Times New Roman"/>
          <w:sz w:val="24"/>
          <w:szCs w:val="24"/>
        </w:rPr>
        <w:t>Регламент за изпълнение (ЕС) 2018/1882 на Комисията от 3 декември 2018 година за прилагането на някои правила за профилактика и контрол на болести за категориите болести от списъка и за установяване на списък на животинските видове или групите животински видове, които носят значителен риск от разпространение на болестите от списъка;</w:t>
      </w:r>
    </w:p>
    <w:p w:rsidR="00D65837" w:rsidRPr="005A38DD" w:rsidRDefault="00CA0737" w:rsidP="00021136">
      <w:pPr>
        <w:tabs>
          <w:tab w:val="left" w:pos="900"/>
          <w:tab w:val="center" w:pos="46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D65837" w:rsidRPr="005A38DD">
        <w:rPr>
          <w:rFonts w:ascii="Times New Roman" w:hAnsi="Times New Roman" w:cs="Times New Roman"/>
          <w:sz w:val="24"/>
          <w:szCs w:val="24"/>
        </w:rPr>
        <w:t>Делегиран регламент (ЕС) 2020/687 на Комисията от 17 декември 2019 година за допълнение на Регламент (ЕС) 2016/429 на Европейския парламент и на Съвета по отношение на правила за профилактика и контрол на някои болести от списъка;</w:t>
      </w:r>
    </w:p>
    <w:p w:rsidR="00D65837" w:rsidRPr="005A38DD" w:rsidRDefault="00CA0737" w:rsidP="00021136">
      <w:pPr>
        <w:tabs>
          <w:tab w:val="left" w:pos="900"/>
          <w:tab w:val="center" w:pos="46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 xml:space="preserve">4. </w:t>
      </w:r>
      <w:r w:rsidR="00D65837" w:rsidRPr="005A38DD">
        <w:rPr>
          <w:rFonts w:ascii="Times New Roman" w:hAnsi="Times New Roman" w:cs="Times New Roman"/>
          <w:sz w:val="24"/>
          <w:szCs w:val="24"/>
        </w:rPr>
        <w:t>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свободен от болест за някои болести от списъка и нововъзникващи болести;</w:t>
      </w:r>
    </w:p>
    <w:p w:rsidR="00C81DD6" w:rsidRPr="005A38DD" w:rsidRDefault="00CA0737" w:rsidP="00021136">
      <w:pPr>
        <w:tabs>
          <w:tab w:val="left" w:pos="900"/>
          <w:tab w:val="center" w:pos="46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 xml:space="preserve">5. </w:t>
      </w:r>
      <w:r w:rsidR="000874E0" w:rsidRPr="005A38DD">
        <w:rPr>
          <w:rFonts w:ascii="Times New Roman" w:hAnsi="Times New Roman" w:cs="Times New Roman"/>
          <w:sz w:val="24"/>
          <w:szCs w:val="24"/>
        </w:rPr>
        <w:t xml:space="preserve">Регламент за </w:t>
      </w:r>
      <w:bookmarkStart w:id="0" w:name="_GoBack"/>
      <w:bookmarkEnd w:id="0"/>
      <w:r w:rsidR="000874E0" w:rsidRPr="005A38DD">
        <w:rPr>
          <w:rFonts w:ascii="Times New Roman" w:hAnsi="Times New Roman" w:cs="Times New Roman"/>
          <w:sz w:val="24"/>
          <w:szCs w:val="24"/>
        </w:rPr>
        <w:t>изпълнение (ЕС) 2023/594 на Комисията от 16 март 2023 година за определяне на специални мерки за контрол на болестта във връзка с африканската чума по свинете и за отмяна на Регламент за изпълнение (ЕС) 2021/605;</w:t>
      </w:r>
    </w:p>
    <w:p w:rsidR="00CA0737" w:rsidRPr="005A38DD" w:rsidRDefault="00CA0737" w:rsidP="00CA0737">
      <w:pPr>
        <w:tabs>
          <w:tab w:val="left" w:pos="900"/>
          <w:tab w:val="center" w:pos="46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 xml:space="preserve">6. Закон за ветеринарномедицинската дейност; </w:t>
      </w:r>
    </w:p>
    <w:p w:rsidR="00D65837" w:rsidRPr="005A38DD" w:rsidRDefault="00CA0737" w:rsidP="00021136">
      <w:pPr>
        <w:tabs>
          <w:tab w:val="left" w:pos="900"/>
          <w:tab w:val="center" w:pos="46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 xml:space="preserve">7. </w:t>
      </w:r>
      <w:r w:rsidR="00D65837" w:rsidRPr="005A38DD">
        <w:rPr>
          <w:rFonts w:ascii="Times New Roman" w:hAnsi="Times New Roman" w:cs="Times New Roman"/>
          <w:sz w:val="24"/>
          <w:szCs w:val="24"/>
        </w:rPr>
        <w:t>Наредба 44 за ветеринарномедицинските изисквания към животновъдните обекти.</w:t>
      </w:r>
    </w:p>
    <w:p w:rsidR="00D65837" w:rsidRPr="005A38DD" w:rsidRDefault="00D65837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3C0B" w:rsidRPr="005A38DD" w:rsidRDefault="00087E93" w:rsidP="006071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Информация относно КЧС</w:t>
      </w:r>
      <w:r w:rsidR="006958C4" w:rsidRPr="005A38DD">
        <w:rPr>
          <w:rFonts w:ascii="Times New Roman" w:hAnsi="Times New Roman" w:cs="Times New Roman"/>
          <w:sz w:val="24"/>
          <w:szCs w:val="24"/>
        </w:rPr>
        <w:t xml:space="preserve"> и АЧС</w:t>
      </w:r>
      <w:r w:rsidRPr="005A38DD">
        <w:rPr>
          <w:rFonts w:ascii="Times New Roman" w:hAnsi="Times New Roman" w:cs="Times New Roman"/>
          <w:sz w:val="24"/>
          <w:szCs w:val="24"/>
        </w:rPr>
        <w:t xml:space="preserve">: </w:t>
      </w:r>
      <w:hyperlink r:id="rId16" w:history="1">
        <w:r w:rsidR="006958C4" w:rsidRPr="005A38DD">
          <w:rPr>
            <w:rStyle w:val="Hyperlink"/>
            <w:rFonts w:ascii="Times New Roman" w:hAnsi="Times New Roman" w:cs="Times New Roman"/>
            <w:sz w:val="24"/>
            <w:szCs w:val="24"/>
          </w:rPr>
          <w:t>https://bfsa.egov.bg/wps/portal/bfsa-web/activities/animal.health.and.welfare/animal-health</w:t>
        </w:r>
      </w:hyperlink>
      <w:r w:rsidR="006958C4" w:rsidRPr="005A38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E93" w:rsidRPr="005A38DD" w:rsidRDefault="00087E93" w:rsidP="000211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8DD">
        <w:rPr>
          <w:rFonts w:ascii="Times New Roman" w:hAnsi="Times New Roman" w:cs="Times New Roman"/>
          <w:sz w:val="24"/>
          <w:szCs w:val="24"/>
        </w:rPr>
        <w:t>Модул лов и проверка на проби от дивеч:</w:t>
      </w:r>
      <w:r w:rsidR="006958C4" w:rsidRPr="005A38DD">
        <w:rPr>
          <w:rFonts w:ascii="Times New Roman" w:hAnsi="Times New Roman" w:cs="Times New Roman"/>
          <w:sz w:val="24"/>
          <w:szCs w:val="24"/>
        </w:rPr>
        <w:t xml:space="preserve"> </w:t>
      </w:r>
      <w:hyperlink r:id="rId17" w:history="1">
        <w:r w:rsidR="006958C4" w:rsidRPr="005A38DD">
          <w:rPr>
            <w:rStyle w:val="Hyperlink"/>
            <w:rFonts w:ascii="Times New Roman" w:hAnsi="Times New Roman" w:cs="Times New Roman"/>
            <w:sz w:val="24"/>
            <w:szCs w:val="24"/>
          </w:rPr>
          <w:t>https://bfsa.egov.bg/wps/portal/bfsa-web/home/current.animal.diseases/hunt.module</w:t>
        </w:r>
      </w:hyperlink>
      <w:r w:rsidR="006958C4" w:rsidRPr="005A38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4857" w:rsidRPr="005A38DD" w:rsidRDefault="00087E93" w:rsidP="00021136">
      <w:pPr>
        <w:spacing w:after="0" w:line="360" w:lineRule="auto"/>
        <w:jc w:val="both"/>
        <w:rPr>
          <w:rFonts w:ascii="Times New Roman" w:hAnsi="Times New Roman" w:cs="Times New Roman"/>
          <w:color w:val="0000FF" w:themeColor="hyperlink"/>
          <w:sz w:val="24"/>
          <w:szCs w:val="24"/>
          <w:u w:val="single"/>
        </w:rPr>
      </w:pPr>
      <w:r w:rsidRPr="005A38DD">
        <w:rPr>
          <w:rFonts w:ascii="Times New Roman" w:hAnsi="Times New Roman" w:cs="Times New Roman"/>
          <w:sz w:val="24"/>
          <w:szCs w:val="24"/>
        </w:rPr>
        <w:t>Световна организация по здравеопазване на животните (</w:t>
      </w:r>
      <w:r w:rsidR="006958C4" w:rsidRPr="005A38DD">
        <w:rPr>
          <w:rFonts w:ascii="Times New Roman" w:hAnsi="Times New Roman" w:cs="Times New Roman"/>
          <w:sz w:val="24"/>
          <w:szCs w:val="24"/>
        </w:rPr>
        <w:t>WOAH</w:t>
      </w:r>
      <w:r w:rsidRPr="005A38DD">
        <w:rPr>
          <w:rFonts w:ascii="Times New Roman" w:hAnsi="Times New Roman" w:cs="Times New Roman"/>
          <w:sz w:val="24"/>
          <w:szCs w:val="24"/>
        </w:rPr>
        <w:t>)</w:t>
      </w:r>
      <w:r w:rsidR="006958C4" w:rsidRPr="005A38DD">
        <w:rPr>
          <w:rFonts w:ascii="Times New Roman" w:hAnsi="Times New Roman" w:cs="Times New Roman"/>
          <w:sz w:val="24"/>
          <w:szCs w:val="24"/>
        </w:rPr>
        <w:t xml:space="preserve">: </w:t>
      </w:r>
      <w:hyperlink r:id="rId18" w:history="1">
        <w:r w:rsidR="006958C4" w:rsidRPr="005A38DD">
          <w:rPr>
            <w:rStyle w:val="Hyperlink"/>
            <w:rFonts w:ascii="Times New Roman" w:hAnsi="Times New Roman" w:cs="Times New Roman"/>
            <w:sz w:val="24"/>
            <w:szCs w:val="24"/>
          </w:rPr>
          <w:t>https://www.woah.org/en/disease/african-swine-fever/</w:t>
        </w:r>
      </w:hyperlink>
      <w:r w:rsidR="006958C4" w:rsidRPr="005A38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4FC9" w:rsidRPr="005A38DD" w:rsidRDefault="00774FC9" w:rsidP="00774FC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77B5" w:rsidRPr="005A38DD" w:rsidRDefault="002E6398" w:rsidP="00774FC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38DD">
        <w:rPr>
          <w:rFonts w:ascii="Times New Roman" w:hAnsi="Times New Roman" w:cs="Times New Roman"/>
          <w:b/>
          <w:sz w:val="24"/>
          <w:szCs w:val="24"/>
        </w:rPr>
        <w:t>8</w:t>
      </w:r>
      <w:r w:rsidR="00774FC9" w:rsidRPr="005A38D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C26F3" w:rsidRPr="005A38DD">
        <w:rPr>
          <w:rFonts w:ascii="Times New Roman" w:hAnsi="Times New Roman" w:cs="Times New Roman"/>
          <w:b/>
          <w:sz w:val="24"/>
          <w:szCs w:val="24"/>
        </w:rPr>
        <w:t xml:space="preserve">Исторически и </w:t>
      </w:r>
      <w:proofErr w:type="spellStart"/>
      <w:r w:rsidR="002C26F3" w:rsidRPr="005A38DD">
        <w:rPr>
          <w:rFonts w:ascii="Times New Roman" w:hAnsi="Times New Roman" w:cs="Times New Roman"/>
          <w:b/>
          <w:sz w:val="24"/>
          <w:szCs w:val="24"/>
        </w:rPr>
        <w:t>епизоотологични</w:t>
      </w:r>
      <w:proofErr w:type="spellEnd"/>
      <w:r w:rsidR="002C26F3" w:rsidRPr="005A38DD">
        <w:rPr>
          <w:rFonts w:ascii="Times New Roman" w:hAnsi="Times New Roman" w:cs="Times New Roman"/>
          <w:b/>
          <w:sz w:val="24"/>
          <w:szCs w:val="24"/>
        </w:rPr>
        <w:t xml:space="preserve"> данни за заболяването.</w:t>
      </w:r>
    </w:p>
    <w:p w:rsidR="00F4270A" w:rsidRPr="005A38DD" w:rsidRDefault="00A0277A" w:rsidP="00F531C9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hyperlink r:id="rId19" w:history="1">
        <w:r w:rsidR="00F531C9" w:rsidRPr="005A38DD">
          <w:rPr>
            <w:rStyle w:val="Hyperlink"/>
            <w:rFonts w:ascii="Times New Roman" w:hAnsi="Times New Roman" w:cs="Times New Roman"/>
            <w:i/>
            <w:sz w:val="24"/>
            <w:szCs w:val="24"/>
          </w:rPr>
          <w:t>https://bfsa.egov.bg/wps/portal/bfsa-web/activities/animal.health.and.welfare/animal-health/current.information.on.animal.diseases</w:t>
        </w:r>
      </w:hyperlink>
    </w:p>
    <w:p w:rsidR="00F531C9" w:rsidRPr="005A38DD" w:rsidRDefault="00F531C9" w:rsidP="00F531C9">
      <w:pPr>
        <w:spacing w:after="0" w:line="360" w:lineRule="auto"/>
        <w:jc w:val="both"/>
        <w:rPr>
          <w:rFonts w:ascii="Times New Roman" w:hAnsi="Times New Roman" w:cs="Times New Roman"/>
        </w:rPr>
      </w:pPr>
    </w:p>
    <w:sectPr w:rsidR="00F531C9" w:rsidRPr="005A38DD" w:rsidSect="002E6398">
      <w:pgSz w:w="11906" w:h="16838" w:code="9"/>
      <w:pgMar w:top="1134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77A" w:rsidRDefault="00A0277A" w:rsidP="00A538C2">
      <w:pPr>
        <w:spacing w:after="0" w:line="240" w:lineRule="auto"/>
      </w:pPr>
      <w:r>
        <w:separator/>
      </w:r>
    </w:p>
  </w:endnote>
  <w:endnote w:type="continuationSeparator" w:id="0">
    <w:p w:rsidR="00A0277A" w:rsidRDefault="00A0277A" w:rsidP="00A53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856823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:rsidR="00E920DC" w:rsidRPr="007668E1" w:rsidRDefault="00E920DC" w:rsidP="007668E1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7668E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668E1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7668E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A38DD">
          <w:rPr>
            <w:rFonts w:ascii="Times New Roman" w:hAnsi="Times New Roman" w:cs="Times New Roman"/>
            <w:noProof/>
            <w:sz w:val="20"/>
            <w:szCs w:val="20"/>
          </w:rPr>
          <w:t>15</w:t>
        </w:r>
        <w:r w:rsidRPr="007668E1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77A" w:rsidRDefault="00A0277A" w:rsidP="00A538C2">
      <w:pPr>
        <w:spacing w:after="0" w:line="240" w:lineRule="auto"/>
      </w:pPr>
      <w:r>
        <w:separator/>
      </w:r>
    </w:p>
  </w:footnote>
  <w:footnote w:type="continuationSeparator" w:id="0">
    <w:p w:rsidR="00A0277A" w:rsidRDefault="00A0277A" w:rsidP="00A538C2">
      <w:pPr>
        <w:spacing w:after="0" w:line="240" w:lineRule="auto"/>
      </w:pPr>
      <w:r>
        <w:continuationSeparator/>
      </w:r>
    </w:p>
  </w:footnote>
  <w:footnote w:id="1">
    <w:p w:rsidR="00E920DC" w:rsidRPr="00D075A3" w:rsidRDefault="00E920DC" w:rsidP="00632524">
      <w:pPr>
        <w:pStyle w:val="FootnoteText"/>
        <w:rPr>
          <w:rFonts w:ascii="Times New Roman" w:hAnsi="Times New Roman" w:cs="Times New Roman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D075A3">
        <w:rPr>
          <w:rFonts w:ascii="Times New Roman" w:hAnsi="Times New Roman" w:cs="Times New Roman"/>
          <w:sz w:val="18"/>
          <w:szCs w:val="18"/>
        </w:rPr>
        <w:t xml:space="preserve">Проби за вирусологично изследване за АЧС/КЧС от умрели (вкл. ежеседмични проби от нормална смъртност), съмнителни свине и свине, показващи клинични признаци се изпращат за изследване единствено в Национална референтна лаборатория "Класическа и африканска чума по свинете и </w:t>
      </w:r>
      <w:proofErr w:type="spellStart"/>
      <w:r w:rsidRPr="00D075A3">
        <w:rPr>
          <w:rFonts w:ascii="Times New Roman" w:hAnsi="Times New Roman" w:cs="Times New Roman"/>
          <w:sz w:val="18"/>
          <w:szCs w:val="18"/>
        </w:rPr>
        <w:t>Каприпоксвируси</w:t>
      </w:r>
      <w:proofErr w:type="spellEnd"/>
      <w:r w:rsidRPr="00D075A3">
        <w:rPr>
          <w:rFonts w:ascii="Times New Roman" w:hAnsi="Times New Roman" w:cs="Times New Roman"/>
          <w:sz w:val="18"/>
          <w:szCs w:val="18"/>
        </w:rPr>
        <w:t>" при Националния диагностичен научноизследователски ветеринарномедицински институт (НДНИВМИ) – гр. София или в случай на допълнителни указания от страна на ЦУ на БАБХ – в други лаборатории в системата на БАБХ:</w:t>
      </w:r>
    </w:p>
    <w:p w:rsidR="00E920DC" w:rsidRPr="00D075A3" w:rsidRDefault="00E920DC" w:rsidP="00632524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D075A3">
        <w:rPr>
          <w:rFonts w:ascii="Times New Roman" w:hAnsi="Times New Roman" w:cs="Times New Roman"/>
          <w:sz w:val="18"/>
          <w:szCs w:val="18"/>
        </w:rPr>
        <w:t>1) Изпитвателна регионална лаборатория – гр. Стара Загора;</w:t>
      </w:r>
    </w:p>
    <w:p w:rsidR="00E920DC" w:rsidRPr="00D075A3" w:rsidRDefault="00E920DC" w:rsidP="00632524">
      <w:pPr>
        <w:pStyle w:val="FootnoteText"/>
        <w:rPr>
          <w:rFonts w:ascii="Times New Roman" w:hAnsi="Times New Roman" w:cs="Times New Roman"/>
        </w:rPr>
      </w:pPr>
      <w:r w:rsidRPr="00D075A3">
        <w:rPr>
          <w:rFonts w:ascii="Times New Roman" w:hAnsi="Times New Roman" w:cs="Times New Roman"/>
          <w:sz w:val="18"/>
          <w:szCs w:val="18"/>
        </w:rPr>
        <w:t>2) Изпитвателна регионална лаборатория – гр. Велико Търново;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6227B"/>
    <w:multiLevelType w:val="hybridMultilevel"/>
    <w:tmpl w:val="00040B2C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56573"/>
    <w:multiLevelType w:val="hybridMultilevel"/>
    <w:tmpl w:val="711A6CD8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04270"/>
    <w:multiLevelType w:val="hybridMultilevel"/>
    <w:tmpl w:val="E7CE7B62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F2165"/>
    <w:multiLevelType w:val="hybridMultilevel"/>
    <w:tmpl w:val="9D4E2BB8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2286C"/>
    <w:multiLevelType w:val="hybridMultilevel"/>
    <w:tmpl w:val="07604F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87A92"/>
    <w:multiLevelType w:val="hybridMultilevel"/>
    <w:tmpl w:val="EA5A41E6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26F25"/>
    <w:multiLevelType w:val="multilevel"/>
    <w:tmpl w:val="774E6F6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 w15:restartNumberingAfterBreak="0">
    <w:nsid w:val="159C44B9"/>
    <w:multiLevelType w:val="hybridMultilevel"/>
    <w:tmpl w:val="53AC806A"/>
    <w:lvl w:ilvl="0" w:tplc="A9BAD59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B1952"/>
    <w:multiLevelType w:val="multilevel"/>
    <w:tmpl w:val="475AA7E0"/>
    <w:lvl w:ilvl="0">
      <w:start w:val="6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9F7B00"/>
    <w:multiLevelType w:val="hybridMultilevel"/>
    <w:tmpl w:val="EC6CADD0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6978EC"/>
    <w:multiLevelType w:val="hybridMultilevel"/>
    <w:tmpl w:val="73C031FA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DF2973"/>
    <w:multiLevelType w:val="multilevel"/>
    <w:tmpl w:val="DB3649A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93E6125"/>
    <w:multiLevelType w:val="hybridMultilevel"/>
    <w:tmpl w:val="120CD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394F78"/>
    <w:multiLevelType w:val="multilevel"/>
    <w:tmpl w:val="F23C6D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FDB0F7D"/>
    <w:multiLevelType w:val="multilevel"/>
    <w:tmpl w:val="DAB0410E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5" w15:restartNumberingAfterBreak="0">
    <w:nsid w:val="31927730"/>
    <w:multiLevelType w:val="multilevel"/>
    <w:tmpl w:val="86CCD20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6" w15:restartNumberingAfterBreak="0">
    <w:nsid w:val="38792D5C"/>
    <w:multiLevelType w:val="hybridMultilevel"/>
    <w:tmpl w:val="CF78AE20"/>
    <w:lvl w:ilvl="0" w:tplc="1C180502">
      <w:start w:val="2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23CA7"/>
    <w:multiLevelType w:val="hybridMultilevel"/>
    <w:tmpl w:val="BC30164C"/>
    <w:lvl w:ilvl="0" w:tplc="0402000F">
      <w:start w:val="1"/>
      <w:numFmt w:val="decimal"/>
      <w:lvlText w:val="%1."/>
      <w:lvlJc w:val="left"/>
      <w:pPr>
        <w:ind w:left="784" w:hanging="360"/>
      </w:pPr>
    </w:lvl>
    <w:lvl w:ilvl="1" w:tplc="04020019" w:tentative="1">
      <w:start w:val="1"/>
      <w:numFmt w:val="lowerLetter"/>
      <w:lvlText w:val="%2."/>
      <w:lvlJc w:val="left"/>
      <w:pPr>
        <w:ind w:left="1504" w:hanging="360"/>
      </w:pPr>
    </w:lvl>
    <w:lvl w:ilvl="2" w:tplc="0402001B" w:tentative="1">
      <w:start w:val="1"/>
      <w:numFmt w:val="lowerRoman"/>
      <w:lvlText w:val="%3."/>
      <w:lvlJc w:val="right"/>
      <w:pPr>
        <w:ind w:left="2224" w:hanging="180"/>
      </w:pPr>
    </w:lvl>
    <w:lvl w:ilvl="3" w:tplc="0402000F" w:tentative="1">
      <w:start w:val="1"/>
      <w:numFmt w:val="decimal"/>
      <w:lvlText w:val="%4."/>
      <w:lvlJc w:val="left"/>
      <w:pPr>
        <w:ind w:left="2944" w:hanging="360"/>
      </w:pPr>
    </w:lvl>
    <w:lvl w:ilvl="4" w:tplc="04020019" w:tentative="1">
      <w:start w:val="1"/>
      <w:numFmt w:val="lowerLetter"/>
      <w:lvlText w:val="%5."/>
      <w:lvlJc w:val="left"/>
      <w:pPr>
        <w:ind w:left="3664" w:hanging="360"/>
      </w:pPr>
    </w:lvl>
    <w:lvl w:ilvl="5" w:tplc="0402001B" w:tentative="1">
      <w:start w:val="1"/>
      <w:numFmt w:val="lowerRoman"/>
      <w:lvlText w:val="%6."/>
      <w:lvlJc w:val="right"/>
      <w:pPr>
        <w:ind w:left="4384" w:hanging="180"/>
      </w:pPr>
    </w:lvl>
    <w:lvl w:ilvl="6" w:tplc="0402000F" w:tentative="1">
      <w:start w:val="1"/>
      <w:numFmt w:val="decimal"/>
      <w:lvlText w:val="%7."/>
      <w:lvlJc w:val="left"/>
      <w:pPr>
        <w:ind w:left="5104" w:hanging="360"/>
      </w:pPr>
    </w:lvl>
    <w:lvl w:ilvl="7" w:tplc="04020019" w:tentative="1">
      <w:start w:val="1"/>
      <w:numFmt w:val="lowerLetter"/>
      <w:lvlText w:val="%8."/>
      <w:lvlJc w:val="left"/>
      <w:pPr>
        <w:ind w:left="5824" w:hanging="360"/>
      </w:pPr>
    </w:lvl>
    <w:lvl w:ilvl="8" w:tplc="0402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8" w15:restartNumberingAfterBreak="0">
    <w:nsid w:val="4017694B"/>
    <w:multiLevelType w:val="hybridMultilevel"/>
    <w:tmpl w:val="4A20227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242F75"/>
    <w:multiLevelType w:val="multilevel"/>
    <w:tmpl w:val="C2002FD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28474C8"/>
    <w:multiLevelType w:val="hybridMultilevel"/>
    <w:tmpl w:val="D9FE81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F71CB"/>
    <w:multiLevelType w:val="hybridMultilevel"/>
    <w:tmpl w:val="107A8564"/>
    <w:lvl w:ilvl="0" w:tplc="1838812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E46580"/>
    <w:multiLevelType w:val="hybridMultilevel"/>
    <w:tmpl w:val="58EEF90E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F7003"/>
    <w:multiLevelType w:val="hybridMultilevel"/>
    <w:tmpl w:val="FF7E28AE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341BB0"/>
    <w:multiLevelType w:val="hybridMultilevel"/>
    <w:tmpl w:val="D1D683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0B485F"/>
    <w:multiLevelType w:val="multilevel"/>
    <w:tmpl w:val="68D4211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6" w15:restartNumberingAfterBreak="0">
    <w:nsid w:val="567208E2"/>
    <w:multiLevelType w:val="hybridMultilevel"/>
    <w:tmpl w:val="CD8E6F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E38DD"/>
    <w:multiLevelType w:val="multilevel"/>
    <w:tmpl w:val="5192CC5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10A0FB8"/>
    <w:multiLevelType w:val="multilevel"/>
    <w:tmpl w:val="8338618A"/>
    <w:lvl w:ilvl="0">
      <w:start w:val="6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E82DF8"/>
    <w:multiLevelType w:val="hybridMultilevel"/>
    <w:tmpl w:val="EBB2D3C6"/>
    <w:lvl w:ilvl="0" w:tplc="0402001B">
      <w:start w:val="1"/>
      <w:numFmt w:val="lowerRoman"/>
      <w:lvlText w:val="%1."/>
      <w:lvlJc w:val="righ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363C3D"/>
    <w:multiLevelType w:val="multilevel"/>
    <w:tmpl w:val="4B7C5F7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68D21E4A"/>
    <w:multiLevelType w:val="multilevel"/>
    <w:tmpl w:val="4BB240B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6A284F90"/>
    <w:multiLevelType w:val="multilevel"/>
    <w:tmpl w:val="144887A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3" w15:restartNumberingAfterBreak="0">
    <w:nsid w:val="6A2A0AC6"/>
    <w:multiLevelType w:val="multilevel"/>
    <w:tmpl w:val="E86C359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4" w15:restartNumberingAfterBreak="0">
    <w:nsid w:val="6BC123CE"/>
    <w:multiLevelType w:val="multilevel"/>
    <w:tmpl w:val="B3A66582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5" w15:restartNumberingAfterBreak="0">
    <w:nsid w:val="6E311A0C"/>
    <w:multiLevelType w:val="hybridMultilevel"/>
    <w:tmpl w:val="EC8C3A00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50369D"/>
    <w:multiLevelType w:val="multilevel"/>
    <w:tmpl w:val="92182C74"/>
    <w:lvl w:ilvl="0">
      <w:start w:val="6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24"/>
  </w:num>
  <w:num w:numId="4">
    <w:abstractNumId w:val="26"/>
  </w:num>
  <w:num w:numId="5">
    <w:abstractNumId w:val="17"/>
  </w:num>
  <w:num w:numId="6">
    <w:abstractNumId w:val="16"/>
  </w:num>
  <w:num w:numId="7">
    <w:abstractNumId w:val="29"/>
  </w:num>
  <w:num w:numId="8">
    <w:abstractNumId w:val="36"/>
  </w:num>
  <w:num w:numId="9">
    <w:abstractNumId w:val="5"/>
  </w:num>
  <w:num w:numId="10">
    <w:abstractNumId w:val="9"/>
  </w:num>
  <w:num w:numId="11">
    <w:abstractNumId w:val="1"/>
  </w:num>
  <w:num w:numId="12">
    <w:abstractNumId w:val="3"/>
  </w:num>
  <w:num w:numId="13">
    <w:abstractNumId w:val="0"/>
  </w:num>
  <w:num w:numId="14">
    <w:abstractNumId w:val="12"/>
  </w:num>
  <w:num w:numId="15">
    <w:abstractNumId w:val="10"/>
  </w:num>
  <w:num w:numId="16">
    <w:abstractNumId w:val="22"/>
  </w:num>
  <w:num w:numId="17">
    <w:abstractNumId w:val="20"/>
  </w:num>
  <w:num w:numId="18">
    <w:abstractNumId w:val="28"/>
  </w:num>
  <w:num w:numId="19">
    <w:abstractNumId w:val="8"/>
  </w:num>
  <w:num w:numId="20">
    <w:abstractNumId w:val="35"/>
  </w:num>
  <w:num w:numId="21">
    <w:abstractNumId w:val="2"/>
  </w:num>
  <w:num w:numId="22">
    <w:abstractNumId w:val="23"/>
  </w:num>
  <w:num w:numId="23">
    <w:abstractNumId w:val="7"/>
  </w:num>
  <w:num w:numId="24">
    <w:abstractNumId w:val="21"/>
  </w:num>
  <w:num w:numId="25">
    <w:abstractNumId w:val="27"/>
  </w:num>
  <w:num w:numId="26">
    <w:abstractNumId w:val="13"/>
  </w:num>
  <w:num w:numId="27">
    <w:abstractNumId w:val="31"/>
  </w:num>
  <w:num w:numId="28">
    <w:abstractNumId w:val="11"/>
  </w:num>
  <w:num w:numId="29">
    <w:abstractNumId w:val="14"/>
  </w:num>
  <w:num w:numId="30">
    <w:abstractNumId w:val="34"/>
  </w:num>
  <w:num w:numId="31">
    <w:abstractNumId w:val="19"/>
  </w:num>
  <w:num w:numId="32">
    <w:abstractNumId w:val="6"/>
  </w:num>
  <w:num w:numId="33">
    <w:abstractNumId w:val="33"/>
  </w:num>
  <w:num w:numId="34">
    <w:abstractNumId w:val="32"/>
  </w:num>
  <w:num w:numId="35">
    <w:abstractNumId w:val="15"/>
  </w:num>
  <w:num w:numId="36">
    <w:abstractNumId w:val="25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6CA"/>
    <w:rsid w:val="00021136"/>
    <w:rsid w:val="0003322F"/>
    <w:rsid w:val="00035F5B"/>
    <w:rsid w:val="000433CC"/>
    <w:rsid w:val="000458F7"/>
    <w:rsid w:val="000505D9"/>
    <w:rsid w:val="00052A08"/>
    <w:rsid w:val="00054BB0"/>
    <w:rsid w:val="000571D2"/>
    <w:rsid w:val="00080279"/>
    <w:rsid w:val="000874E0"/>
    <w:rsid w:val="00087E93"/>
    <w:rsid w:val="00087F68"/>
    <w:rsid w:val="000906A1"/>
    <w:rsid w:val="00091BBB"/>
    <w:rsid w:val="000D62E9"/>
    <w:rsid w:val="000E4425"/>
    <w:rsid w:val="000F3046"/>
    <w:rsid w:val="000F3561"/>
    <w:rsid w:val="000F6B2B"/>
    <w:rsid w:val="00104DD0"/>
    <w:rsid w:val="00105258"/>
    <w:rsid w:val="00111109"/>
    <w:rsid w:val="00112D98"/>
    <w:rsid w:val="001207C6"/>
    <w:rsid w:val="001404BA"/>
    <w:rsid w:val="00144857"/>
    <w:rsid w:val="00151450"/>
    <w:rsid w:val="001676CF"/>
    <w:rsid w:val="00174491"/>
    <w:rsid w:val="001C0E6A"/>
    <w:rsid w:val="001C1CC3"/>
    <w:rsid w:val="001C66B7"/>
    <w:rsid w:val="001D02E2"/>
    <w:rsid w:val="001D0A93"/>
    <w:rsid w:val="001D238F"/>
    <w:rsid w:val="001E5EB0"/>
    <w:rsid w:val="001F62A3"/>
    <w:rsid w:val="00204F1E"/>
    <w:rsid w:val="00205117"/>
    <w:rsid w:val="002119FA"/>
    <w:rsid w:val="00246C0F"/>
    <w:rsid w:val="002572FA"/>
    <w:rsid w:val="00260A80"/>
    <w:rsid w:val="00267490"/>
    <w:rsid w:val="00280BC0"/>
    <w:rsid w:val="00284CE2"/>
    <w:rsid w:val="0028679F"/>
    <w:rsid w:val="00293B7D"/>
    <w:rsid w:val="002A48F8"/>
    <w:rsid w:val="002B7A4A"/>
    <w:rsid w:val="002B7AE5"/>
    <w:rsid w:val="002C26F3"/>
    <w:rsid w:val="002D1FD6"/>
    <w:rsid w:val="002E6398"/>
    <w:rsid w:val="002F088C"/>
    <w:rsid w:val="002F74FE"/>
    <w:rsid w:val="00312F86"/>
    <w:rsid w:val="00323B41"/>
    <w:rsid w:val="00325EEA"/>
    <w:rsid w:val="00342D33"/>
    <w:rsid w:val="0035526E"/>
    <w:rsid w:val="0035705F"/>
    <w:rsid w:val="00362A67"/>
    <w:rsid w:val="00372DEB"/>
    <w:rsid w:val="003B1A22"/>
    <w:rsid w:val="003B2D17"/>
    <w:rsid w:val="003B493B"/>
    <w:rsid w:val="003B4D70"/>
    <w:rsid w:val="003C00FC"/>
    <w:rsid w:val="003D01C4"/>
    <w:rsid w:val="003D05EC"/>
    <w:rsid w:val="003E2531"/>
    <w:rsid w:val="003E2B84"/>
    <w:rsid w:val="003F0BC8"/>
    <w:rsid w:val="003F5A1A"/>
    <w:rsid w:val="004024C8"/>
    <w:rsid w:val="004038F5"/>
    <w:rsid w:val="0040393A"/>
    <w:rsid w:val="004116E8"/>
    <w:rsid w:val="00412AC2"/>
    <w:rsid w:val="0043225D"/>
    <w:rsid w:val="004332F7"/>
    <w:rsid w:val="004370B2"/>
    <w:rsid w:val="004414B0"/>
    <w:rsid w:val="004424DC"/>
    <w:rsid w:val="004441EE"/>
    <w:rsid w:val="004477B5"/>
    <w:rsid w:val="00450CF8"/>
    <w:rsid w:val="00464D56"/>
    <w:rsid w:val="00472C70"/>
    <w:rsid w:val="004751DC"/>
    <w:rsid w:val="004812A5"/>
    <w:rsid w:val="004848EB"/>
    <w:rsid w:val="00492464"/>
    <w:rsid w:val="004957F1"/>
    <w:rsid w:val="00496307"/>
    <w:rsid w:val="004B1C11"/>
    <w:rsid w:val="004B3529"/>
    <w:rsid w:val="004D7CC7"/>
    <w:rsid w:val="004E72FF"/>
    <w:rsid w:val="00527E20"/>
    <w:rsid w:val="0053614C"/>
    <w:rsid w:val="00547672"/>
    <w:rsid w:val="00547F25"/>
    <w:rsid w:val="005509BF"/>
    <w:rsid w:val="00551C3F"/>
    <w:rsid w:val="00555947"/>
    <w:rsid w:val="00557470"/>
    <w:rsid w:val="005630DA"/>
    <w:rsid w:val="00566AA3"/>
    <w:rsid w:val="00566EE9"/>
    <w:rsid w:val="00567DD8"/>
    <w:rsid w:val="005718E2"/>
    <w:rsid w:val="00573A55"/>
    <w:rsid w:val="00587D0D"/>
    <w:rsid w:val="0059062C"/>
    <w:rsid w:val="005A25EF"/>
    <w:rsid w:val="005A2C4B"/>
    <w:rsid w:val="005A38DD"/>
    <w:rsid w:val="005A40A4"/>
    <w:rsid w:val="005A7440"/>
    <w:rsid w:val="005B36E6"/>
    <w:rsid w:val="005C0285"/>
    <w:rsid w:val="005C39D5"/>
    <w:rsid w:val="005E632E"/>
    <w:rsid w:val="005F4A4B"/>
    <w:rsid w:val="00605B24"/>
    <w:rsid w:val="006071E2"/>
    <w:rsid w:val="00611D29"/>
    <w:rsid w:val="00621AA5"/>
    <w:rsid w:val="0062672E"/>
    <w:rsid w:val="00632524"/>
    <w:rsid w:val="00637BDC"/>
    <w:rsid w:val="00637CB5"/>
    <w:rsid w:val="00656F31"/>
    <w:rsid w:val="006777E2"/>
    <w:rsid w:val="0068145E"/>
    <w:rsid w:val="006852B3"/>
    <w:rsid w:val="0069298C"/>
    <w:rsid w:val="006958C4"/>
    <w:rsid w:val="006B0F81"/>
    <w:rsid w:val="006B1E8F"/>
    <w:rsid w:val="006B211D"/>
    <w:rsid w:val="006B470F"/>
    <w:rsid w:val="006B47D9"/>
    <w:rsid w:val="006B70DE"/>
    <w:rsid w:val="006C0817"/>
    <w:rsid w:val="007004CF"/>
    <w:rsid w:val="00701D04"/>
    <w:rsid w:val="00702F88"/>
    <w:rsid w:val="0072229C"/>
    <w:rsid w:val="00727612"/>
    <w:rsid w:val="0074029D"/>
    <w:rsid w:val="007521C4"/>
    <w:rsid w:val="007668E1"/>
    <w:rsid w:val="00773DE2"/>
    <w:rsid w:val="00773F9C"/>
    <w:rsid w:val="00774FC9"/>
    <w:rsid w:val="007841D2"/>
    <w:rsid w:val="007852C4"/>
    <w:rsid w:val="0079116B"/>
    <w:rsid w:val="00797474"/>
    <w:rsid w:val="007A2DC4"/>
    <w:rsid w:val="007A6472"/>
    <w:rsid w:val="007B399A"/>
    <w:rsid w:val="007B6C0D"/>
    <w:rsid w:val="007E367D"/>
    <w:rsid w:val="007E7DBE"/>
    <w:rsid w:val="007F2073"/>
    <w:rsid w:val="007F28E3"/>
    <w:rsid w:val="007F5042"/>
    <w:rsid w:val="00815616"/>
    <w:rsid w:val="00817313"/>
    <w:rsid w:val="00821443"/>
    <w:rsid w:val="008420D2"/>
    <w:rsid w:val="00843764"/>
    <w:rsid w:val="008440BF"/>
    <w:rsid w:val="008469A5"/>
    <w:rsid w:val="00851B79"/>
    <w:rsid w:val="00864E18"/>
    <w:rsid w:val="00874C71"/>
    <w:rsid w:val="00877B8C"/>
    <w:rsid w:val="0088182B"/>
    <w:rsid w:val="00881A7E"/>
    <w:rsid w:val="00887A41"/>
    <w:rsid w:val="008A0855"/>
    <w:rsid w:val="008A5C58"/>
    <w:rsid w:val="008B0612"/>
    <w:rsid w:val="008C0E1A"/>
    <w:rsid w:val="008C4790"/>
    <w:rsid w:val="008C709F"/>
    <w:rsid w:val="008D2621"/>
    <w:rsid w:val="008D35C3"/>
    <w:rsid w:val="008E07E4"/>
    <w:rsid w:val="008F2BD0"/>
    <w:rsid w:val="00900E40"/>
    <w:rsid w:val="0090607D"/>
    <w:rsid w:val="00920132"/>
    <w:rsid w:val="00932B5B"/>
    <w:rsid w:val="00942ABC"/>
    <w:rsid w:val="00976EAD"/>
    <w:rsid w:val="009861D2"/>
    <w:rsid w:val="009D10C9"/>
    <w:rsid w:val="009D26AA"/>
    <w:rsid w:val="009D671A"/>
    <w:rsid w:val="009E0C9E"/>
    <w:rsid w:val="009E7724"/>
    <w:rsid w:val="00A0277A"/>
    <w:rsid w:val="00A06F59"/>
    <w:rsid w:val="00A10481"/>
    <w:rsid w:val="00A25F28"/>
    <w:rsid w:val="00A30FB3"/>
    <w:rsid w:val="00A35727"/>
    <w:rsid w:val="00A3639C"/>
    <w:rsid w:val="00A538C2"/>
    <w:rsid w:val="00A60451"/>
    <w:rsid w:val="00A64D54"/>
    <w:rsid w:val="00A8025A"/>
    <w:rsid w:val="00A94A5A"/>
    <w:rsid w:val="00AA3F75"/>
    <w:rsid w:val="00AB38AA"/>
    <w:rsid w:val="00AB49C3"/>
    <w:rsid w:val="00AC0339"/>
    <w:rsid w:val="00AE1E06"/>
    <w:rsid w:val="00AF26CA"/>
    <w:rsid w:val="00B07EBC"/>
    <w:rsid w:val="00B15E40"/>
    <w:rsid w:val="00B31253"/>
    <w:rsid w:val="00B45A43"/>
    <w:rsid w:val="00B50504"/>
    <w:rsid w:val="00B555F8"/>
    <w:rsid w:val="00B7294D"/>
    <w:rsid w:val="00B76C26"/>
    <w:rsid w:val="00BA16EA"/>
    <w:rsid w:val="00BB2FBD"/>
    <w:rsid w:val="00BB6A1A"/>
    <w:rsid w:val="00BD705A"/>
    <w:rsid w:val="00BE4A45"/>
    <w:rsid w:val="00BF03BC"/>
    <w:rsid w:val="00C10868"/>
    <w:rsid w:val="00C25AC8"/>
    <w:rsid w:val="00C267B6"/>
    <w:rsid w:val="00C30E44"/>
    <w:rsid w:val="00C57772"/>
    <w:rsid w:val="00C61C0F"/>
    <w:rsid w:val="00C81DD6"/>
    <w:rsid w:val="00CA0737"/>
    <w:rsid w:val="00CC4F35"/>
    <w:rsid w:val="00CD1D84"/>
    <w:rsid w:val="00CD6D75"/>
    <w:rsid w:val="00CE7E99"/>
    <w:rsid w:val="00D075A3"/>
    <w:rsid w:val="00D10A87"/>
    <w:rsid w:val="00D15F57"/>
    <w:rsid w:val="00D175F7"/>
    <w:rsid w:val="00D221EE"/>
    <w:rsid w:val="00D31B22"/>
    <w:rsid w:val="00D33548"/>
    <w:rsid w:val="00D34859"/>
    <w:rsid w:val="00D372EA"/>
    <w:rsid w:val="00D44B55"/>
    <w:rsid w:val="00D514DE"/>
    <w:rsid w:val="00D572A9"/>
    <w:rsid w:val="00D62CF3"/>
    <w:rsid w:val="00D65051"/>
    <w:rsid w:val="00D65837"/>
    <w:rsid w:val="00D72B68"/>
    <w:rsid w:val="00D74E45"/>
    <w:rsid w:val="00D877AF"/>
    <w:rsid w:val="00D92D14"/>
    <w:rsid w:val="00D949E4"/>
    <w:rsid w:val="00DA622C"/>
    <w:rsid w:val="00DA69BF"/>
    <w:rsid w:val="00DA7174"/>
    <w:rsid w:val="00DB37DE"/>
    <w:rsid w:val="00DB3BB4"/>
    <w:rsid w:val="00DB7E8A"/>
    <w:rsid w:val="00DC23D5"/>
    <w:rsid w:val="00DD3C0B"/>
    <w:rsid w:val="00E04F08"/>
    <w:rsid w:val="00E4181F"/>
    <w:rsid w:val="00E42A6B"/>
    <w:rsid w:val="00E46F42"/>
    <w:rsid w:val="00E5562C"/>
    <w:rsid w:val="00E55C47"/>
    <w:rsid w:val="00E5607B"/>
    <w:rsid w:val="00E677F7"/>
    <w:rsid w:val="00E7562D"/>
    <w:rsid w:val="00E76F91"/>
    <w:rsid w:val="00E920DC"/>
    <w:rsid w:val="00E959BC"/>
    <w:rsid w:val="00E971F6"/>
    <w:rsid w:val="00E9742B"/>
    <w:rsid w:val="00EA24EA"/>
    <w:rsid w:val="00EA7966"/>
    <w:rsid w:val="00EB01BE"/>
    <w:rsid w:val="00EC4741"/>
    <w:rsid w:val="00EE0343"/>
    <w:rsid w:val="00EE1DEB"/>
    <w:rsid w:val="00EE5937"/>
    <w:rsid w:val="00EF2F9F"/>
    <w:rsid w:val="00EF7B6F"/>
    <w:rsid w:val="00F11E70"/>
    <w:rsid w:val="00F22AFB"/>
    <w:rsid w:val="00F24264"/>
    <w:rsid w:val="00F4270A"/>
    <w:rsid w:val="00F531C9"/>
    <w:rsid w:val="00F555D6"/>
    <w:rsid w:val="00F57D32"/>
    <w:rsid w:val="00F6653E"/>
    <w:rsid w:val="00F772CF"/>
    <w:rsid w:val="00F85519"/>
    <w:rsid w:val="00F914FC"/>
    <w:rsid w:val="00F92933"/>
    <w:rsid w:val="00FA4F58"/>
    <w:rsid w:val="00FC3633"/>
    <w:rsid w:val="00FC5F37"/>
    <w:rsid w:val="00FC656F"/>
    <w:rsid w:val="00FD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75A58A-4B57-4464-BC0C-A6966F014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38C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538C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38C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38C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C0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97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477B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54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4BB0"/>
  </w:style>
  <w:style w:type="paragraph" w:styleId="Footer">
    <w:name w:val="footer"/>
    <w:basedOn w:val="Normal"/>
    <w:link w:val="FooterChar"/>
    <w:uiPriority w:val="99"/>
    <w:unhideWhenUsed/>
    <w:rsid w:val="00054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4BB0"/>
  </w:style>
  <w:style w:type="character" w:styleId="FollowedHyperlink">
    <w:name w:val="FollowedHyperlink"/>
    <w:basedOn w:val="DefaultParagraphFont"/>
    <w:uiPriority w:val="99"/>
    <w:semiHidden/>
    <w:unhideWhenUsed/>
    <w:rsid w:val="00267490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94A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4A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4A5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4A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4A5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HW@bfsa.bg" TargetMode="External"/><Relationship Id="rId13" Type="http://schemas.openxmlformats.org/officeDocument/2006/relationships/hyperlink" Target="mailto:ah@bfsa.bg" TargetMode="External"/><Relationship Id="rId18" Type="http://schemas.openxmlformats.org/officeDocument/2006/relationships/hyperlink" Target="https://www.woah.org/en/disease/african-swine-fever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babh.government.bg/userfiles/files/ZHOJKF/obrazci/2019/213_pigs_biosecurity.pdf" TargetMode="External"/><Relationship Id="rId17" Type="http://schemas.openxmlformats.org/officeDocument/2006/relationships/hyperlink" Target="https://bfsa.egov.bg/wps/portal/bfsa-web/home/current.animal.diseases/hunt.modul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fsa.egov.bg/wps/portal/bfsa-web/activities/animal.health.and.welfare/animal-health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bh.government.bg/userfiles/files/ZHOJKF/obrazci/2019/213_pigs_biosecurity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tiho-hannover.de/en/kliniken-institute/institute/institut-fuer-virologie/eu-and-oie-reference-laboratory/diagnostic-methods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bfsa.egov.bg/wps/portal/bfsa-web/activities/animal.health.and.welfare/animal-health/current.information.on.animal.disease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c.europa.eu/food/animals/animal-diseases/control-measures/asf_en" TargetMode="External"/><Relationship Id="rId14" Type="http://schemas.openxmlformats.org/officeDocument/2006/relationships/hyperlink" Target="https://asf-referencelab.info/asf/en/procedures-diagnosis/diagnostic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DDF80-EAC8-4901-AB4E-D440921F7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4740</Words>
  <Characters>27023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Zdravkova</dc:creator>
  <cp:lastModifiedBy>Petia Ivanova</cp:lastModifiedBy>
  <cp:revision>3</cp:revision>
  <dcterms:created xsi:type="dcterms:W3CDTF">2024-11-27T13:36:00Z</dcterms:created>
  <dcterms:modified xsi:type="dcterms:W3CDTF">2024-12-02T06:25:00Z</dcterms:modified>
</cp:coreProperties>
</file>